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631" w:rsidRDefault="00985631" w:rsidP="00985631">
      <w:pPr>
        <w:spacing w:after="240"/>
        <w:ind w:firstLine="851"/>
        <w:rPr>
          <w:b/>
        </w:rPr>
      </w:pPr>
      <w:r>
        <w:rPr>
          <w:b/>
        </w:rPr>
        <w:t xml:space="preserve">1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людей </w:t>
      </w:r>
      <w:proofErr w:type="spellStart"/>
      <w:r>
        <w:rPr>
          <w:b/>
        </w:rPr>
        <w:t>отримали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 у І </w:t>
      </w:r>
      <w:proofErr w:type="spellStart"/>
      <w:r>
        <w:rPr>
          <w:b/>
        </w:rPr>
        <w:t>кварталі</w:t>
      </w:r>
      <w:proofErr w:type="spellEnd"/>
      <w:r>
        <w:rPr>
          <w:b/>
        </w:rPr>
        <w:t xml:space="preserve"> 2019 року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І кварталу 2019 року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для </w:t>
      </w:r>
      <w:proofErr w:type="spellStart"/>
      <w:r>
        <w:t>близько</w:t>
      </w:r>
      <w:proofErr w:type="spellEnd"/>
      <w:r>
        <w:t xml:space="preserve"> 1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</w:pPr>
      <w:r>
        <w:t xml:space="preserve">За </w:t>
      </w:r>
      <w:proofErr w:type="spellStart"/>
      <w:r>
        <w:t>загальнообов'язковим</w:t>
      </w:r>
      <w:proofErr w:type="spellEnd"/>
      <w:r>
        <w:t xml:space="preserve"> </w:t>
      </w:r>
      <w:proofErr w:type="spellStart"/>
      <w:r>
        <w:t>державним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іальним</w:t>
      </w:r>
      <w:proofErr w:type="spellEnd"/>
      <w:r>
        <w:t xml:space="preserve"> </w:t>
      </w:r>
      <w:proofErr w:type="spellStart"/>
      <w:r>
        <w:t>страхуванням</w:t>
      </w:r>
      <w:proofErr w:type="spellEnd"/>
      <w:r>
        <w:t xml:space="preserve"> у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:</w:t>
      </w:r>
    </w:p>
    <w:p w:rsidR="00985631" w:rsidRDefault="00985631" w:rsidP="00985631">
      <w:pPr>
        <w:spacing w:after="240"/>
        <w:ind w:firstLine="851"/>
        <w:jc w:val="both"/>
      </w:pPr>
      <w:r>
        <w:t xml:space="preserve">1.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догляд за </w:t>
      </w:r>
      <w:proofErr w:type="gramStart"/>
      <w:r>
        <w:t>хворою</w:t>
      </w:r>
      <w:proofErr w:type="gramEnd"/>
      <w:r>
        <w:t xml:space="preserve"> </w:t>
      </w:r>
      <w:proofErr w:type="spellStart"/>
      <w:r>
        <w:t>дитиною</w:t>
      </w:r>
      <w:proofErr w:type="spellEnd"/>
      <w:r>
        <w:t xml:space="preserve">).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застрахованій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у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яке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частково</w:t>
      </w:r>
      <w:proofErr w:type="spellEnd"/>
      <w:r>
        <w:t xml:space="preserve"> (у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стажу)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втрату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в </w:t>
      </w:r>
      <w:proofErr w:type="spellStart"/>
      <w:r>
        <w:t>неї</w:t>
      </w:r>
      <w:proofErr w:type="spellEnd"/>
      <w:r>
        <w:t xml:space="preserve"> одного </w:t>
      </w:r>
      <w:proofErr w:type="spellStart"/>
      <w:r>
        <w:t>з</w:t>
      </w:r>
      <w:proofErr w:type="spellEnd"/>
      <w:r>
        <w:t xml:space="preserve"> таких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</w:t>
      </w:r>
      <w:proofErr w:type="gramStart"/>
      <w:r>
        <w:t>в</w:t>
      </w:r>
      <w:proofErr w:type="spellEnd"/>
      <w:proofErr w:type="gramEnd"/>
      <w:r>
        <w:t>:</w:t>
      </w:r>
    </w:p>
    <w:p w:rsidR="00985631" w:rsidRDefault="00985631" w:rsidP="00985631">
      <w:pPr>
        <w:ind w:firstLine="851"/>
        <w:jc w:val="both"/>
      </w:pPr>
      <w:r>
        <w:t xml:space="preserve">-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, не </w:t>
      </w:r>
      <w:proofErr w:type="spellStart"/>
      <w:proofErr w:type="gramStart"/>
      <w:r>
        <w:t>пов'язано</w:t>
      </w:r>
      <w:proofErr w:type="gramEnd"/>
      <w:r>
        <w:t>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нещасним</w:t>
      </w:r>
      <w:proofErr w:type="spellEnd"/>
      <w:r>
        <w:t xml:space="preserve"> </w:t>
      </w:r>
      <w:proofErr w:type="spellStart"/>
      <w:r>
        <w:t>випадком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>;</w:t>
      </w:r>
    </w:p>
    <w:p w:rsidR="00985631" w:rsidRDefault="00985631" w:rsidP="00985631">
      <w:pPr>
        <w:ind w:firstLine="851"/>
        <w:jc w:val="both"/>
      </w:pPr>
      <w:r>
        <w:t xml:space="preserve">-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gramStart"/>
      <w:r>
        <w:t>хворою</w:t>
      </w:r>
      <w:proofErr w:type="gramEnd"/>
      <w:r>
        <w:t xml:space="preserve"> </w:t>
      </w:r>
      <w:proofErr w:type="spellStart"/>
      <w:r>
        <w:t>дитиною</w:t>
      </w:r>
      <w:proofErr w:type="spellEnd"/>
      <w:r>
        <w:t xml:space="preserve"> (</w:t>
      </w:r>
      <w:proofErr w:type="spellStart"/>
      <w:r>
        <w:t>докладніше</w:t>
      </w:r>
      <w:proofErr w:type="spellEnd"/>
      <w:r>
        <w:t xml:space="preserve"> у </w:t>
      </w:r>
      <w:proofErr w:type="spellStart"/>
      <w:r>
        <w:t>роз’ясненні</w:t>
      </w:r>
      <w:proofErr w:type="spellEnd"/>
      <w:r>
        <w:t>);</w:t>
      </w:r>
    </w:p>
    <w:p w:rsidR="00985631" w:rsidRDefault="00985631" w:rsidP="00985631">
      <w:pPr>
        <w:ind w:firstLine="851"/>
        <w:jc w:val="both"/>
      </w:pPr>
      <w:r>
        <w:t xml:space="preserve">-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</w:t>
      </w:r>
      <w:proofErr w:type="gramStart"/>
      <w:r>
        <w:t>м</w:t>
      </w:r>
      <w:proofErr w:type="gramEnd"/>
      <w:r>
        <w:t>'ї</w:t>
      </w:r>
      <w:proofErr w:type="spellEnd"/>
      <w:r>
        <w:t>;</w:t>
      </w:r>
    </w:p>
    <w:p w:rsidR="00985631" w:rsidRDefault="00985631" w:rsidP="00985631">
      <w:pPr>
        <w:ind w:firstLine="851"/>
        <w:jc w:val="both"/>
      </w:pPr>
      <w:r>
        <w:t xml:space="preserve">- догляду за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матері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особи, яка </w:t>
      </w:r>
      <w:proofErr w:type="spellStart"/>
      <w:r>
        <w:t>доглядає</w:t>
      </w:r>
      <w:proofErr w:type="spellEnd"/>
      <w:r>
        <w:t xml:space="preserve"> за </w:t>
      </w:r>
      <w:proofErr w:type="spellStart"/>
      <w:r>
        <w:t>цією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>;</w:t>
      </w:r>
    </w:p>
    <w:p w:rsidR="00985631" w:rsidRDefault="00985631" w:rsidP="00985631">
      <w:pPr>
        <w:ind w:firstLine="851"/>
        <w:jc w:val="both"/>
      </w:pPr>
      <w:r>
        <w:t xml:space="preserve">- карантину, </w:t>
      </w:r>
      <w:proofErr w:type="spellStart"/>
      <w:r>
        <w:t>накладеного</w:t>
      </w:r>
      <w:proofErr w:type="spellEnd"/>
      <w:r>
        <w:t xml:space="preserve"> органами </w:t>
      </w:r>
      <w:proofErr w:type="spellStart"/>
      <w:r>
        <w:t>санітарно-епідеміологічної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>;</w:t>
      </w:r>
    </w:p>
    <w:p w:rsidR="00985631" w:rsidRDefault="00985631" w:rsidP="00985631">
      <w:pPr>
        <w:ind w:firstLine="851"/>
        <w:jc w:val="both"/>
      </w:pPr>
      <w:r>
        <w:t xml:space="preserve">-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переведення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,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985631" w:rsidRDefault="00985631" w:rsidP="00985631">
      <w:pPr>
        <w:ind w:firstLine="851"/>
        <w:jc w:val="both"/>
      </w:pPr>
      <w:r>
        <w:t xml:space="preserve">- </w:t>
      </w:r>
      <w:proofErr w:type="spellStart"/>
      <w:r>
        <w:t>протезування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поміщенням</w:t>
      </w:r>
      <w:proofErr w:type="spellEnd"/>
      <w:r>
        <w:t xml:space="preserve"> у </w:t>
      </w:r>
      <w:proofErr w:type="spellStart"/>
      <w:r>
        <w:t>стаціонар</w:t>
      </w:r>
      <w:proofErr w:type="spellEnd"/>
      <w:r>
        <w:t xml:space="preserve"> </w:t>
      </w:r>
      <w:proofErr w:type="spellStart"/>
      <w:r>
        <w:t>протезно-ортопедичного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>;</w:t>
      </w:r>
    </w:p>
    <w:p w:rsidR="00985631" w:rsidRDefault="00985631" w:rsidP="00985631">
      <w:pPr>
        <w:spacing w:after="240"/>
        <w:ind w:firstLine="851"/>
        <w:jc w:val="both"/>
      </w:pPr>
      <w:r>
        <w:t xml:space="preserve">- </w:t>
      </w:r>
      <w:proofErr w:type="spellStart"/>
      <w:r>
        <w:t>перебування</w:t>
      </w:r>
      <w:proofErr w:type="spellEnd"/>
      <w:r>
        <w:t xml:space="preserve"> на </w:t>
      </w:r>
      <w:proofErr w:type="spellStart"/>
      <w:r>
        <w:t>лікуванні</w:t>
      </w:r>
      <w:proofErr w:type="spellEnd"/>
      <w:r>
        <w:t xml:space="preserve"> в </w:t>
      </w:r>
      <w:proofErr w:type="spellStart"/>
      <w:r>
        <w:t>реабілітаційному</w:t>
      </w:r>
      <w:proofErr w:type="spellEnd"/>
      <w:r>
        <w:t xml:space="preserve"> </w:t>
      </w:r>
      <w:proofErr w:type="spellStart"/>
      <w:r>
        <w:t>відділенні</w:t>
      </w:r>
      <w:proofErr w:type="spellEnd"/>
      <w:r>
        <w:t xml:space="preserve"> санаторно-курортного закладу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 (курс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визначеної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потреби </w:t>
      </w:r>
      <w:proofErr w:type="spellStart"/>
      <w:r>
        <w:t>фінансується</w:t>
      </w:r>
      <w:proofErr w:type="spellEnd"/>
      <w:r>
        <w:t xml:space="preserve">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).</w:t>
      </w:r>
    </w:p>
    <w:p w:rsidR="00985631" w:rsidRDefault="00985631" w:rsidP="00985631">
      <w:pPr>
        <w:spacing w:after="240"/>
        <w:ind w:firstLine="851"/>
        <w:jc w:val="both"/>
      </w:pPr>
      <w:r>
        <w:t xml:space="preserve">2. </w:t>
      </w:r>
      <w:proofErr w:type="spellStart"/>
      <w:r>
        <w:t>Допомога</w:t>
      </w:r>
      <w:proofErr w:type="spellEnd"/>
      <w:r>
        <w:t xml:space="preserve"> </w:t>
      </w:r>
      <w:proofErr w:type="gramStart"/>
      <w:r>
        <w:t>по</w:t>
      </w:r>
      <w:proofErr w:type="gramEnd"/>
      <w:r>
        <w:t xml:space="preserve"> </w:t>
      </w:r>
      <w:proofErr w:type="spellStart"/>
      <w:r>
        <w:t>вагітності</w:t>
      </w:r>
      <w:proofErr w:type="spellEnd"/>
      <w:r>
        <w:t xml:space="preserve"> та пологах.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застрахованій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</w:t>
      </w:r>
      <w:proofErr w:type="spellStart"/>
      <w:r>
        <w:t>і</w:t>
      </w:r>
      <w:proofErr w:type="spellEnd"/>
      <w:r>
        <w:t xml:space="preserve"> не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страхового стажу. </w:t>
      </w:r>
    </w:p>
    <w:p w:rsidR="00985631" w:rsidRDefault="00985631" w:rsidP="00985631">
      <w:pPr>
        <w:ind w:firstLine="851"/>
        <w:jc w:val="both"/>
      </w:pPr>
      <w:r>
        <w:t xml:space="preserve">3. </w:t>
      </w:r>
      <w:proofErr w:type="spellStart"/>
      <w:r>
        <w:t>Допомога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пенсіонерів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безробітних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).</w:t>
      </w:r>
    </w:p>
    <w:p w:rsidR="00985631" w:rsidRDefault="00985631" w:rsidP="00985631">
      <w:pPr>
        <w:ind w:firstLine="851"/>
        <w:jc w:val="both"/>
      </w:pPr>
    </w:p>
    <w:p w:rsidR="00985631" w:rsidRDefault="00985631" w:rsidP="0098563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85631" w:rsidRDefault="00985631" w:rsidP="00985631">
      <w:pPr>
        <w:spacing w:after="240"/>
        <w:ind w:firstLine="851"/>
        <w:rPr>
          <w:b/>
          <w:lang w:val="uk-UA"/>
        </w:rPr>
      </w:pPr>
    </w:p>
    <w:p w:rsidR="00985631" w:rsidRDefault="00985631" w:rsidP="00985631">
      <w:pPr>
        <w:spacing w:after="240"/>
        <w:ind w:firstLine="851"/>
        <w:rPr>
          <w:b/>
          <w:lang w:val="uk-UA"/>
        </w:rPr>
      </w:pPr>
    </w:p>
    <w:p w:rsidR="00985631" w:rsidRDefault="00985631" w:rsidP="00985631">
      <w:pPr>
        <w:spacing w:after="240"/>
        <w:ind w:firstLine="851"/>
        <w:rPr>
          <w:b/>
        </w:rPr>
      </w:pPr>
      <w:proofErr w:type="spellStart"/>
      <w:r>
        <w:rPr>
          <w:b/>
        </w:rPr>
        <w:t>Кількість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застрахованих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збільшилась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понад</w:t>
      </w:r>
      <w:proofErr w:type="spellEnd"/>
      <w:r>
        <w:rPr>
          <w:b/>
        </w:rPr>
        <w:t xml:space="preserve"> 2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 за два роки</w:t>
      </w:r>
    </w:p>
    <w:p w:rsidR="00985631" w:rsidRDefault="00985631" w:rsidP="00985631">
      <w:pPr>
        <w:spacing w:after="240"/>
        <w:ind w:firstLine="851"/>
        <w:jc w:val="both"/>
      </w:pPr>
      <w:r>
        <w:t xml:space="preserve">Станом 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опікою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12,7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</w:t>
      </w:r>
      <w:proofErr w:type="spellStart"/>
      <w:r>
        <w:t>працевлаштованих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самозайнятих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ФОП,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 xml:space="preserve"> на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цивільно-правових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 xml:space="preserve">. </w:t>
      </w:r>
      <w:proofErr w:type="spellStart"/>
      <w:r>
        <w:t>Зазначені</w:t>
      </w:r>
      <w:proofErr w:type="spellEnd"/>
      <w:r>
        <w:t xml:space="preserve"> особи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,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ідлягають</w:t>
      </w:r>
      <w:proofErr w:type="spellEnd"/>
      <w:r>
        <w:t xml:space="preserve"> </w:t>
      </w:r>
      <w:proofErr w:type="spellStart"/>
      <w:r>
        <w:t>загальнообов'язковому</w:t>
      </w:r>
      <w:proofErr w:type="spellEnd"/>
      <w:r>
        <w:t xml:space="preserve"> державному </w:t>
      </w:r>
      <w:proofErr w:type="spellStart"/>
      <w:r>
        <w:t>соціальному</w:t>
      </w:r>
      <w:proofErr w:type="spellEnd"/>
      <w:r>
        <w:t xml:space="preserve"> </w:t>
      </w:r>
      <w:proofErr w:type="spellStart"/>
      <w:r>
        <w:t>страхуванню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сплачують</w:t>
      </w:r>
      <w:proofErr w:type="spellEnd"/>
      <w:r>
        <w:t xml:space="preserve"> (</w:t>
      </w:r>
      <w:proofErr w:type="spellStart"/>
      <w:r>
        <w:t>сплачували</w:t>
      </w:r>
      <w:proofErr w:type="spellEnd"/>
      <w:r>
        <w:t>) та/</w:t>
      </w:r>
      <w:proofErr w:type="spellStart"/>
      <w:r>
        <w:t>або</w:t>
      </w:r>
      <w:proofErr w:type="spellEnd"/>
      <w:r>
        <w:t xml:space="preserve"> за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сплачується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сплачувався</w:t>
      </w:r>
      <w:proofErr w:type="spellEnd"/>
      <w:r>
        <w:t xml:space="preserve"> ЄСВ,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останніх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зросла</w:t>
      </w:r>
      <w:proofErr w:type="spellEnd"/>
      <w:r>
        <w:t xml:space="preserve"> на 2,3 </w:t>
      </w:r>
      <w:proofErr w:type="spellStart"/>
      <w:r>
        <w:t>млн</w:t>
      </w:r>
      <w:proofErr w:type="spellEnd"/>
      <w:r>
        <w:t xml:space="preserve"> – </w:t>
      </w:r>
      <w:proofErr w:type="spellStart"/>
      <w:r>
        <w:t>з</w:t>
      </w:r>
      <w:proofErr w:type="spellEnd"/>
      <w:r>
        <w:t xml:space="preserve"> 10,4 </w:t>
      </w:r>
      <w:proofErr w:type="spellStart"/>
      <w:r>
        <w:t>млн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до 12,7 </w:t>
      </w:r>
      <w:proofErr w:type="spellStart"/>
      <w:r>
        <w:t>млн</w:t>
      </w:r>
      <w:proofErr w:type="spellEnd"/>
      <w:r>
        <w:t xml:space="preserve"> у 2019 </w:t>
      </w:r>
      <w:proofErr w:type="spellStart"/>
      <w:r>
        <w:t>році</w:t>
      </w:r>
      <w:proofErr w:type="spellEnd"/>
      <w:r>
        <w:t xml:space="preserve">. 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lastRenderedPageBreak/>
        <w:t>Зокрема</w:t>
      </w:r>
      <w:proofErr w:type="spellEnd"/>
      <w:r>
        <w:t xml:space="preserve">,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чисельності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у </w:t>
      </w:r>
      <w:proofErr w:type="spellStart"/>
      <w:r>
        <w:t>Фонді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пов’язано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віднесенням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01.01.2016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осіб-підприємців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тих,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обрали</w:t>
      </w:r>
      <w:proofErr w:type="spellEnd"/>
      <w:r>
        <w:t xml:space="preserve"> </w:t>
      </w:r>
      <w:proofErr w:type="spellStart"/>
      <w:r>
        <w:t>спрощену</w:t>
      </w:r>
      <w:proofErr w:type="spellEnd"/>
      <w:r>
        <w:t xml:space="preserve"> систему </w:t>
      </w:r>
      <w:proofErr w:type="spellStart"/>
      <w:r>
        <w:t>оподаткування</w:t>
      </w:r>
      <w:proofErr w:type="spellEnd"/>
      <w:r>
        <w:t xml:space="preserve">, та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провадять</w:t>
      </w:r>
      <w:proofErr w:type="spellEnd"/>
      <w:r>
        <w:t xml:space="preserve"> </w:t>
      </w:r>
      <w:proofErr w:type="spellStart"/>
      <w:r>
        <w:t>незалежну</w:t>
      </w:r>
      <w:proofErr w:type="spellEnd"/>
      <w:r>
        <w:t xml:space="preserve"> </w:t>
      </w:r>
      <w:proofErr w:type="spellStart"/>
      <w:r>
        <w:t>професійну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, до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оскільки</w:t>
      </w:r>
      <w:proofErr w:type="spellEnd"/>
      <w:r>
        <w:t xml:space="preserve"> вони </w:t>
      </w:r>
      <w:proofErr w:type="spellStart"/>
      <w:r>
        <w:t>є</w:t>
      </w:r>
      <w:proofErr w:type="spellEnd"/>
      <w:r>
        <w:t xml:space="preserve"> </w:t>
      </w:r>
      <w:proofErr w:type="spellStart"/>
      <w:r>
        <w:t>платниками</w:t>
      </w:r>
      <w:proofErr w:type="spellEnd"/>
      <w:r>
        <w:t xml:space="preserve"> </w:t>
      </w:r>
      <w:proofErr w:type="spellStart"/>
      <w:r>
        <w:t>єдиного</w:t>
      </w:r>
      <w:proofErr w:type="spellEnd"/>
      <w:r>
        <w:t xml:space="preserve"> </w:t>
      </w:r>
      <w:proofErr w:type="spellStart"/>
      <w:r>
        <w:t>внеску</w:t>
      </w:r>
      <w:proofErr w:type="spellEnd"/>
      <w:r>
        <w:t xml:space="preserve"> на </w:t>
      </w:r>
      <w:proofErr w:type="spellStart"/>
      <w:r>
        <w:t>загальних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ідставах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Крім</w:t>
      </w:r>
      <w:proofErr w:type="spellEnd"/>
      <w:r>
        <w:t xml:space="preserve"> того, </w:t>
      </w:r>
      <w:proofErr w:type="spellStart"/>
      <w:r>
        <w:t>страхуванню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ідлягають</w:t>
      </w:r>
      <w:proofErr w:type="spellEnd"/>
      <w:r>
        <w:t xml:space="preserve"> особи,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виконують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надають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) на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цивільно-правових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 xml:space="preserve">, на </w:t>
      </w:r>
      <w:proofErr w:type="spellStart"/>
      <w:r>
        <w:t>підприємствах</w:t>
      </w:r>
      <w:proofErr w:type="spellEnd"/>
      <w:r>
        <w:t xml:space="preserve">, в </w:t>
      </w:r>
      <w:proofErr w:type="spellStart"/>
      <w:r>
        <w:t>установах</w:t>
      </w:r>
      <w:proofErr w:type="spellEnd"/>
      <w:r>
        <w:t xml:space="preserve">, </w:t>
      </w:r>
      <w:proofErr w:type="spellStart"/>
      <w:r>
        <w:t>організаціях</w:t>
      </w:r>
      <w:proofErr w:type="spellEnd"/>
      <w:r>
        <w:t xml:space="preserve"> </w:t>
      </w:r>
      <w:proofErr w:type="spellStart"/>
      <w:r>
        <w:t>будь-якої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та </w:t>
      </w:r>
      <w:proofErr w:type="spellStart"/>
      <w:r>
        <w:t>господарювання</w:t>
      </w:r>
      <w:proofErr w:type="spellEnd"/>
      <w:r>
        <w:t>.</w:t>
      </w:r>
    </w:p>
    <w:p w:rsidR="00985631" w:rsidRDefault="00985631" w:rsidP="00985631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;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показів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курсу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;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набуття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оплату </w:t>
      </w:r>
      <w:proofErr w:type="spellStart"/>
      <w:r>
        <w:t>лікування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санаторно-курортне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, </w:t>
      </w:r>
      <w:proofErr w:type="spellStart"/>
      <w:r>
        <w:t>ліками</w:t>
      </w:r>
      <w:proofErr w:type="spellEnd"/>
      <w:r>
        <w:t xml:space="preserve"> та </w:t>
      </w:r>
      <w:proofErr w:type="spellStart"/>
      <w:r>
        <w:t>медичними</w:t>
      </w:r>
      <w:proofErr w:type="spellEnd"/>
      <w:r>
        <w:t xml:space="preserve">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</w:p>
    <w:p w:rsidR="00985631" w:rsidRDefault="00985631" w:rsidP="00985631">
      <w:pPr>
        <w:ind w:firstLine="851"/>
        <w:jc w:val="both"/>
      </w:pPr>
    </w:p>
    <w:p w:rsidR="00985631" w:rsidRDefault="00985631" w:rsidP="0098563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85631" w:rsidRDefault="00985631" w:rsidP="00985631">
      <w:pPr>
        <w:spacing w:after="240"/>
        <w:ind w:firstLine="851"/>
        <w:rPr>
          <w:b/>
          <w:lang w:val="uk-UA"/>
        </w:rPr>
      </w:pPr>
    </w:p>
    <w:p w:rsidR="00985631" w:rsidRDefault="00985631" w:rsidP="00985631">
      <w:pPr>
        <w:spacing w:after="240"/>
        <w:ind w:firstLine="851"/>
        <w:rPr>
          <w:b/>
          <w:lang w:val="uk-UA"/>
        </w:rPr>
      </w:pPr>
    </w:p>
    <w:p w:rsidR="00985631" w:rsidRDefault="00985631" w:rsidP="00985631">
      <w:pPr>
        <w:spacing w:after="240"/>
        <w:ind w:firstLine="851"/>
        <w:rPr>
          <w:b/>
        </w:rPr>
      </w:pPr>
      <w:r>
        <w:rPr>
          <w:b/>
        </w:rPr>
        <w:t xml:space="preserve">60% </w:t>
      </w:r>
      <w:proofErr w:type="spellStart"/>
      <w:r>
        <w:rPr>
          <w:b/>
        </w:rPr>
        <w:t>заяв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подаються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електронному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вигляді</w:t>
      </w:r>
      <w:proofErr w:type="spellEnd"/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Охоплення</w:t>
      </w:r>
      <w:proofErr w:type="spellEnd"/>
      <w:r>
        <w:t xml:space="preserve"> </w:t>
      </w:r>
      <w:proofErr w:type="spellStart"/>
      <w:r>
        <w:t>електронним</w:t>
      </w:r>
      <w:proofErr w:type="spellEnd"/>
      <w:r>
        <w:t xml:space="preserve"> </w:t>
      </w:r>
      <w:proofErr w:type="spellStart"/>
      <w:r>
        <w:t>документообігом</w:t>
      </w:r>
      <w:proofErr w:type="spellEnd"/>
      <w:r>
        <w:t xml:space="preserve"> по </w:t>
      </w:r>
      <w:proofErr w:type="spellStart"/>
      <w:r>
        <w:t>заявам-розрахункам</w:t>
      </w:r>
      <w:proofErr w:type="spellEnd"/>
      <w:r>
        <w:t xml:space="preserve">,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сягає</w:t>
      </w:r>
      <w:proofErr w:type="spellEnd"/>
      <w:r>
        <w:t xml:space="preserve"> 60%. </w:t>
      </w:r>
      <w:proofErr w:type="spellStart"/>
      <w:r>
        <w:t>Щодня</w:t>
      </w:r>
      <w:proofErr w:type="spellEnd"/>
      <w:r>
        <w:t xml:space="preserve"> до Фонду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надходить</w:t>
      </w:r>
      <w:proofErr w:type="spellEnd"/>
      <w:r>
        <w:t xml:space="preserve"> </w:t>
      </w:r>
      <w:proofErr w:type="spellStart"/>
      <w:r>
        <w:t>близько</w:t>
      </w:r>
      <w:proofErr w:type="spellEnd"/>
      <w:r>
        <w:t xml:space="preserve"> 5 тис. </w:t>
      </w:r>
      <w:proofErr w:type="spellStart"/>
      <w:r>
        <w:t>заяв-розрахунків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</w:pPr>
      <w:r>
        <w:t xml:space="preserve">Для </w:t>
      </w:r>
      <w:proofErr w:type="spellStart"/>
      <w:r>
        <w:t>подання</w:t>
      </w:r>
      <w:proofErr w:type="spellEnd"/>
      <w:r>
        <w:t xml:space="preserve"> до Фонду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ідпису</w:t>
      </w:r>
      <w:proofErr w:type="spellEnd"/>
      <w:r>
        <w:t xml:space="preserve">/печатки </w:t>
      </w:r>
      <w:proofErr w:type="spellStart"/>
      <w:r>
        <w:t>страхувальники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звернутись</w:t>
      </w:r>
      <w:proofErr w:type="spellEnd"/>
      <w:r>
        <w:t xml:space="preserve"> до </w:t>
      </w:r>
      <w:proofErr w:type="spellStart"/>
      <w:r>
        <w:t>відділень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для </w:t>
      </w:r>
      <w:proofErr w:type="spellStart"/>
      <w:r>
        <w:t>укладення</w:t>
      </w:r>
      <w:proofErr w:type="spellEnd"/>
      <w:r>
        <w:t xml:space="preserve">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 xml:space="preserve">. </w:t>
      </w:r>
      <w:proofErr w:type="spellStart"/>
      <w:r>
        <w:t>Клієнтське</w:t>
      </w:r>
      <w:proofErr w:type="spellEnd"/>
      <w:r>
        <w:t xml:space="preserve"> </w:t>
      </w:r>
      <w:proofErr w:type="spellStart"/>
      <w:r>
        <w:t>спеціалізоване</w:t>
      </w:r>
      <w:proofErr w:type="spellEnd"/>
      <w:r>
        <w:t xml:space="preserve"> </w:t>
      </w:r>
      <w:proofErr w:type="spellStart"/>
      <w:r>
        <w:t>програмне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для </w:t>
      </w:r>
      <w:proofErr w:type="spellStart"/>
      <w:r>
        <w:t>створення</w:t>
      </w:r>
      <w:proofErr w:type="spellEnd"/>
      <w:r>
        <w:t xml:space="preserve"> та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 xml:space="preserve"> </w:t>
      </w:r>
      <w:proofErr w:type="spellStart"/>
      <w:r>
        <w:t>обирає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(оплата за </w:t>
      </w:r>
      <w:proofErr w:type="spellStart"/>
      <w:r>
        <w:t>лікарняними</w:t>
      </w:r>
      <w:proofErr w:type="spellEnd"/>
      <w:r>
        <w:t xml:space="preserve">) та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</w:t>
      </w:r>
      <w:proofErr w:type="spellStart"/>
      <w:r>
        <w:t>здійснюється</w:t>
      </w:r>
      <w:proofErr w:type="spellEnd"/>
      <w:r>
        <w:t xml:space="preserve"> Фондом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прийнятої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 xml:space="preserve">. 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повідомлень</w:t>
      </w:r>
      <w:proofErr w:type="spellEnd"/>
      <w:r>
        <w:t xml:space="preserve">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впроваджена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жовтня</w:t>
      </w:r>
      <w:proofErr w:type="spellEnd"/>
      <w:r>
        <w:t xml:space="preserve"> 2018 року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від</w:t>
      </w:r>
      <w:proofErr w:type="spellEnd"/>
      <w:r>
        <w:t xml:space="preserve"> 19.07.2018 № 12. </w:t>
      </w:r>
    </w:p>
    <w:p w:rsidR="00985631" w:rsidRDefault="00985631" w:rsidP="00985631">
      <w:pPr>
        <w:ind w:firstLine="851"/>
        <w:jc w:val="both"/>
      </w:pPr>
    </w:p>
    <w:p w:rsidR="00985631" w:rsidRDefault="00985631" w:rsidP="0098563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85631" w:rsidRDefault="00985631" w:rsidP="00985631">
      <w:pPr>
        <w:spacing w:after="240"/>
        <w:ind w:firstLine="851"/>
        <w:rPr>
          <w:b/>
        </w:rPr>
      </w:pPr>
      <w:proofErr w:type="spellStart"/>
      <w:r>
        <w:rPr>
          <w:b/>
        </w:rPr>
        <w:lastRenderedPageBreak/>
        <w:t>Допомога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лікарняними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зросла</w:t>
      </w:r>
      <w:proofErr w:type="spellEnd"/>
      <w:r>
        <w:rPr>
          <w:b/>
        </w:rPr>
        <w:t xml:space="preserve"> на 28,2%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у </w:t>
      </w:r>
      <w:proofErr w:type="spellStart"/>
      <w:r>
        <w:t>квітні</w:t>
      </w:r>
      <w:proofErr w:type="spellEnd"/>
      <w:r>
        <w:t xml:space="preserve"> 2019 року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збільшився</w:t>
      </w:r>
      <w:proofErr w:type="spellEnd"/>
      <w:r>
        <w:t xml:space="preserve"> на 28,2% у </w:t>
      </w:r>
      <w:proofErr w:type="spellStart"/>
      <w:r>
        <w:t>розрахунку</w:t>
      </w:r>
      <w:proofErr w:type="spellEnd"/>
      <w:r>
        <w:t xml:space="preserve"> на день та </w:t>
      </w:r>
      <w:proofErr w:type="spellStart"/>
      <w:r>
        <w:t>склав</w:t>
      </w:r>
      <w:proofErr w:type="spellEnd"/>
      <w:r>
        <w:t xml:space="preserve"> 273,4 </w:t>
      </w:r>
      <w:proofErr w:type="spellStart"/>
      <w:r>
        <w:t>грн</w:t>
      </w:r>
      <w:proofErr w:type="spellEnd"/>
      <w:r>
        <w:t xml:space="preserve">. </w:t>
      </w:r>
      <w:proofErr w:type="spellStart"/>
      <w:r>
        <w:t>Загалом</w:t>
      </w:r>
      <w:proofErr w:type="spellEnd"/>
      <w:r>
        <w:t xml:space="preserve"> за </w:t>
      </w:r>
      <w:proofErr w:type="spellStart"/>
      <w:r>
        <w:t>січень</w:t>
      </w:r>
      <w:proofErr w:type="spellEnd"/>
      <w:r>
        <w:t>–</w:t>
      </w:r>
      <w:proofErr w:type="spellStart"/>
      <w:r>
        <w:t>квітень</w:t>
      </w:r>
      <w:proofErr w:type="spellEnd"/>
      <w:r>
        <w:t xml:space="preserve"> 2019 року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направив </w:t>
      </w:r>
      <w:proofErr w:type="spellStart"/>
      <w:r>
        <w:t>близько</w:t>
      </w:r>
      <w:proofErr w:type="spellEnd"/>
      <w:r>
        <w:t xml:space="preserve"> 3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компенсації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за час </w:t>
      </w:r>
      <w:proofErr w:type="spellStart"/>
      <w:r>
        <w:t>перебування</w:t>
      </w:r>
      <w:proofErr w:type="spellEnd"/>
      <w:r>
        <w:t xml:space="preserve"> на </w:t>
      </w:r>
      <w:proofErr w:type="spellStart"/>
      <w:r>
        <w:t>лікарняному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Збільшення</w:t>
      </w:r>
      <w:proofErr w:type="spellEnd"/>
      <w:r>
        <w:t xml:space="preserve"> </w:t>
      </w:r>
      <w:proofErr w:type="spellStart"/>
      <w:r>
        <w:t>середнього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proofErr w:type="gramStart"/>
      <w:r>
        <w:t>пов’язано</w:t>
      </w:r>
      <w:proofErr w:type="spellEnd"/>
      <w:proofErr w:type="gram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загальним</w:t>
      </w:r>
      <w:proofErr w:type="spellEnd"/>
      <w:r>
        <w:t xml:space="preserve"> </w:t>
      </w:r>
      <w:proofErr w:type="spellStart"/>
      <w:r>
        <w:t>зростанням</w:t>
      </w:r>
      <w:proofErr w:type="spellEnd"/>
      <w:r>
        <w:t xml:space="preserve"> фонду оплати </w:t>
      </w:r>
      <w:proofErr w:type="spellStart"/>
      <w:r>
        <w:t>праці</w:t>
      </w:r>
      <w:proofErr w:type="spellEnd"/>
      <w:r>
        <w:t xml:space="preserve"> по </w:t>
      </w:r>
      <w:proofErr w:type="spellStart"/>
      <w:r>
        <w:t>країні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</w:t>
      </w:r>
      <w:proofErr w:type="spellStart"/>
      <w:r>
        <w:t>зростанням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985631" w:rsidRDefault="00985631" w:rsidP="00985631">
      <w:pPr>
        <w:spacing w:after="240"/>
        <w:ind w:firstLine="851"/>
        <w:jc w:val="both"/>
      </w:pPr>
      <w:r>
        <w:t xml:space="preserve">Сума </w:t>
      </w:r>
      <w:proofErr w:type="spellStart"/>
      <w:r>
        <w:t>виплат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стажу та </w:t>
      </w:r>
      <w:proofErr w:type="spellStart"/>
      <w:r>
        <w:t>визначається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працівника</w:t>
      </w:r>
      <w:proofErr w:type="spellEnd"/>
      <w:r>
        <w:t xml:space="preserve">. </w:t>
      </w:r>
      <w:proofErr w:type="spellStart"/>
      <w:r>
        <w:t>Середньоденна</w:t>
      </w:r>
      <w:proofErr w:type="spellEnd"/>
      <w:r>
        <w:t xml:space="preserve"> </w:t>
      </w:r>
      <w:proofErr w:type="spellStart"/>
      <w:r>
        <w:t>заробітна</w:t>
      </w:r>
      <w:proofErr w:type="spellEnd"/>
      <w:r>
        <w:t xml:space="preserve"> плата (</w:t>
      </w:r>
      <w:proofErr w:type="spellStart"/>
      <w:r>
        <w:t>дохід</w:t>
      </w:r>
      <w:proofErr w:type="spellEnd"/>
      <w:r>
        <w:t xml:space="preserve">, </w:t>
      </w:r>
      <w:proofErr w:type="spellStart"/>
      <w:r>
        <w:t>грошове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) </w:t>
      </w:r>
      <w:proofErr w:type="spellStart"/>
      <w:r>
        <w:t>обчислюється</w:t>
      </w:r>
      <w:proofErr w:type="spellEnd"/>
      <w:r>
        <w:t xml:space="preserve"> шляхом </w:t>
      </w:r>
      <w:proofErr w:type="spellStart"/>
      <w:r>
        <w:t>ділення</w:t>
      </w:r>
      <w:proofErr w:type="spellEnd"/>
      <w:r>
        <w:t xml:space="preserve"> </w:t>
      </w:r>
      <w:proofErr w:type="spellStart"/>
      <w:r>
        <w:t>нарахованої</w:t>
      </w:r>
      <w:proofErr w:type="spellEnd"/>
      <w:r>
        <w:t xml:space="preserve"> за </w:t>
      </w:r>
      <w:proofErr w:type="spellStart"/>
      <w:r>
        <w:t>розрахунковий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(12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) </w:t>
      </w:r>
      <w:proofErr w:type="spellStart"/>
      <w:r>
        <w:t>заробітної</w:t>
      </w:r>
      <w:proofErr w:type="spellEnd"/>
      <w:r>
        <w:t xml:space="preserve"> плати, на яку </w:t>
      </w:r>
      <w:proofErr w:type="spellStart"/>
      <w:r>
        <w:t>нарахований</w:t>
      </w:r>
      <w:proofErr w:type="spellEnd"/>
      <w:r>
        <w:t xml:space="preserve"> </w:t>
      </w:r>
      <w:proofErr w:type="spellStart"/>
      <w:r>
        <w:t>єдиний</w:t>
      </w:r>
      <w:proofErr w:type="spellEnd"/>
      <w:r>
        <w:t xml:space="preserve"> </w:t>
      </w:r>
      <w:proofErr w:type="spellStart"/>
      <w:r>
        <w:t>внесок</w:t>
      </w:r>
      <w:proofErr w:type="spellEnd"/>
      <w:r>
        <w:t xml:space="preserve"> на </w:t>
      </w:r>
      <w:proofErr w:type="spellStart"/>
      <w:r>
        <w:t>загальнообов’язкове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, на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зайнятості</w:t>
      </w:r>
      <w:proofErr w:type="spellEnd"/>
      <w:r>
        <w:t xml:space="preserve"> у </w:t>
      </w:r>
      <w:proofErr w:type="spellStart"/>
      <w:r>
        <w:t>розрахунковому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 без </w:t>
      </w:r>
      <w:proofErr w:type="spellStart"/>
      <w:r>
        <w:t>урахування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невідпрацьованих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поважних</w:t>
      </w:r>
      <w:proofErr w:type="spellEnd"/>
      <w:r>
        <w:t xml:space="preserve"> причин.</w:t>
      </w:r>
    </w:p>
    <w:p w:rsidR="00985631" w:rsidRDefault="00985631" w:rsidP="00985631">
      <w:pPr>
        <w:spacing w:after="240"/>
        <w:ind w:firstLine="851"/>
        <w:jc w:val="both"/>
      </w:pPr>
      <w:r>
        <w:t xml:space="preserve">Цей вид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до моменту </w:t>
      </w:r>
      <w:proofErr w:type="spellStart"/>
      <w:r>
        <w:t>одужання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МСЕК </w:t>
      </w:r>
      <w:proofErr w:type="spellStart"/>
      <w:r>
        <w:t>інвалідності</w:t>
      </w:r>
      <w:proofErr w:type="spellEnd"/>
      <w:r>
        <w:t xml:space="preserve"> (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п’ять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 xml:space="preserve">). </w:t>
      </w:r>
    </w:p>
    <w:p w:rsidR="00985631" w:rsidRDefault="00985631" w:rsidP="00985631">
      <w:pPr>
        <w:ind w:firstLine="851"/>
        <w:jc w:val="both"/>
      </w:pPr>
      <w:r>
        <w:t xml:space="preserve">У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страхового стажу 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>:</w:t>
      </w:r>
    </w:p>
    <w:p w:rsidR="00985631" w:rsidRDefault="00985631" w:rsidP="00985631">
      <w:pPr>
        <w:ind w:firstLine="851"/>
        <w:jc w:val="both"/>
      </w:pPr>
      <w:r>
        <w:t xml:space="preserve">1)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страховий</w:t>
      </w:r>
      <w:proofErr w:type="spellEnd"/>
      <w:r>
        <w:t xml:space="preserve"> стаж до 3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985631" w:rsidRDefault="00985631" w:rsidP="00985631">
      <w:pPr>
        <w:ind w:firstLine="851"/>
        <w:jc w:val="both"/>
      </w:pPr>
      <w:r>
        <w:t xml:space="preserve">2) 60%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від</w:t>
      </w:r>
      <w:proofErr w:type="spellEnd"/>
      <w:r>
        <w:t xml:space="preserve"> 3 до 5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985631" w:rsidRDefault="00985631" w:rsidP="00985631">
      <w:pPr>
        <w:ind w:firstLine="851"/>
        <w:jc w:val="both"/>
      </w:pPr>
      <w:r>
        <w:t xml:space="preserve">3) 70%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від</w:t>
      </w:r>
      <w:proofErr w:type="spellEnd"/>
      <w:r>
        <w:t xml:space="preserve"> 5 до 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985631" w:rsidRDefault="00985631" w:rsidP="00985631">
      <w:pPr>
        <w:ind w:firstLine="851"/>
        <w:jc w:val="both"/>
      </w:pPr>
      <w:r>
        <w:t xml:space="preserve">4)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 xml:space="preserve">; </w:t>
      </w:r>
    </w:p>
    <w:p w:rsidR="00985631" w:rsidRDefault="00985631" w:rsidP="00985631">
      <w:pPr>
        <w:spacing w:after="240"/>
        <w:ind w:firstLine="851"/>
        <w:jc w:val="both"/>
      </w:pPr>
      <w:r>
        <w:t xml:space="preserve">5)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</w:t>
      </w:r>
      <w:proofErr w:type="spellStart"/>
      <w:r>
        <w:t>постраждалим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 xml:space="preserve"> </w:t>
      </w:r>
      <w:proofErr w:type="spellStart"/>
      <w:r>
        <w:t>Гідності</w:t>
      </w:r>
      <w:proofErr w:type="spellEnd"/>
      <w:r>
        <w:t xml:space="preserve"> </w:t>
      </w:r>
      <w:r>
        <w:rPr>
          <w:rFonts w:eastAsia="Calibri"/>
          <w:color w:val="000000"/>
        </w:rPr>
        <w:t xml:space="preserve">за </w:t>
      </w:r>
      <w:proofErr w:type="spellStart"/>
      <w:r>
        <w:rPr>
          <w:rFonts w:eastAsia="Calibri"/>
          <w:color w:val="000000"/>
        </w:rPr>
        <w:t>страховими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випадками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які</w:t>
      </w:r>
      <w:proofErr w:type="spellEnd"/>
      <w:r>
        <w:rPr>
          <w:rFonts w:eastAsia="Calibri"/>
          <w:color w:val="000000"/>
        </w:rPr>
        <w:t xml:space="preserve"> настали </w:t>
      </w:r>
      <w:proofErr w:type="spellStart"/>
      <w:r>
        <w:rPr>
          <w:rFonts w:eastAsia="Calibri"/>
          <w:color w:val="000000"/>
        </w:rPr>
        <w:t>з</w:t>
      </w:r>
      <w:proofErr w:type="spellEnd"/>
      <w:r>
        <w:rPr>
          <w:rFonts w:eastAsia="Calibri"/>
          <w:color w:val="000000"/>
        </w:rPr>
        <w:t xml:space="preserve"> 25.07.2018</w:t>
      </w:r>
      <w:r>
        <w:t>.</w:t>
      </w:r>
    </w:p>
    <w:p w:rsidR="00985631" w:rsidRDefault="00985631" w:rsidP="00985631">
      <w:pPr>
        <w:ind w:firstLine="851"/>
        <w:jc w:val="both"/>
      </w:pPr>
    </w:p>
    <w:p w:rsidR="00985631" w:rsidRDefault="00985631" w:rsidP="0098563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85631" w:rsidRDefault="00985631" w:rsidP="00985631">
      <w:pPr>
        <w:spacing w:after="240"/>
        <w:ind w:firstLine="851"/>
        <w:rPr>
          <w:b/>
          <w:lang w:val="uk-UA"/>
        </w:rPr>
      </w:pPr>
    </w:p>
    <w:p w:rsidR="00985631" w:rsidRDefault="00985631" w:rsidP="00985631">
      <w:pPr>
        <w:spacing w:after="240"/>
        <w:ind w:firstLine="851"/>
        <w:rPr>
          <w:b/>
          <w:lang w:val="uk-UA"/>
        </w:rPr>
      </w:pPr>
    </w:p>
    <w:p w:rsidR="00985631" w:rsidRDefault="00985631" w:rsidP="00985631">
      <w:pPr>
        <w:spacing w:after="240"/>
        <w:ind w:firstLine="851"/>
        <w:rPr>
          <w:b/>
        </w:rPr>
      </w:pPr>
      <w:proofErr w:type="gramStart"/>
      <w:r>
        <w:rPr>
          <w:b/>
        </w:rPr>
        <w:t>З</w:t>
      </w:r>
      <w:proofErr w:type="gramEnd"/>
      <w:r>
        <w:rPr>
          <w:b/>
        </w:rPr>
        <w:t xml:space="preserve"> 01 </w:t>
      </w:r>
      <w:proofErr w:type="spellStart"/>
      <w:r>
        <w:rPr>
          <w:b/>
        </w:rPr>
        <w:t>липня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набуде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чинності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новий</w:t>
      </w:r>
      <w:proofErr w:type="spellEnd"/>
      <w:r>
        <w:rPr>
          <w:b/>
        </w:rPr>
        <w:t xml:space="preserve"> порядок </w:t>
      </w:r>
      <w:proofErr w:type="spellStart"/>
      <w:r>
        <w:rPr>
          <w:b/>
        </w:rPr>
        <w:t>розслідування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нещасних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випадків</w:t>
      </w:r>
      <w:proofErr w:type="spellEnd"/>
    </w:p>
    <w:p w:rsidR="00985631" w:rsidRDefault="00985631" w:rsidP="00985631">
      <w:pPr>
        <w:spacing w:after="240"/>
        <w:ind w:firstLine="851"/>
        <w:jc w:val="both"/>
      </w:pPr>
      <w:r>
        <w:t xml:space="preserve">Нова </w:t>
      </w:r>
      <w:proofErr w:type="spellStart"/>
      <w:r>
        <w:t>редакція</w:t>
      </w:r>
      <w:proofErr w:type="spellEnd"/>
      <w:r>
        <w:t xml:space="preserve"> Порядку </w:t>
      </w:r>
      <w:proofErr w:type="spellStart"/>
      <w:r>
        <w:t>розслідування</w:t>
      </w:r>
      <w:proofErr w:type="spellEnd"/>
      <w:r>
        <w:t xml:space="preserve"> та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та </w:t>
      </w:r>
      <w:proofErr w:type="spellStart"/>
      <w:r>
        <w:t>аварій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затверджена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17.04.2019 № 337 та </w:t>
      </w:r>
      <w:proofErr w:type="spellStart"/>
      <w:r>
        <w:t>набуде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01.07.2019. 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Дія</w:t>
      </w:r>
      <w:proofErr w:type="spellEnd"/>
      <w:r>
        <w:t xml:space="preserve"> документу </w:t>
      </w:r>
      <w:proofErr w:type="spellStart"/>
      <w:r>
        <w:t>розширена</w:t>
      </w:r>
      <w:proofErr w:type="spellEnd"/>
      <w:r>
        <w:t xml:space="preserve"> на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(</w:t>
      </w:r>
      <w:proofErr w:type="spellStart"/>
      <w:r>
        <w:t>офіційно</w:t>
      </w:r>
      <w:proofErr w:type="spellEnd"/>
      <w:r>
        <w:t xml:space="preserve"> </w:t>
      </w:r>
      <w:proofErr w:type="spellStart"/>
      <w:r>
        <w:t>працевлаштованих</w:t>
      </w:r>
      <w:proofErr w:type="spellEnd"/>
      <w:r>
        <w:t xml:space="preserve">)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осіб-підприємців</w:t>
      </w:r>
      <w:proofErr w:type="spellEnd"/>
      <w:r>
        <w:t xml:space="preserve">,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провадять</w:t>
      </w:r>
      <w:proofErr w:type="spellEnd"/>
      <w:r>
        <w:t xml:space="preserve"> </w:t>
      </w:r>
      <w:proofErr w:type="spellStart"/>
      <w:r>
        <w:t>незалежну</w:t>
      </w:r>
      <w:proofErr w:type="spellEnd"/>
      <w:r>
        <w:t xml:space="preserve"> </w:t>
      </w:r>
      <w:proofErr w:type="spellStart"/>
      <w:r>
        <w:t>професійну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,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фермерських</w:t>
      </w:r>
      <w:proofErr w:type="spellEnd"/>
      <w:r>
        <w:t xml:space="preserve"> </w:t>
      </w:r>
      <w:proofErr w:type="spellStart"/>
      <w:r>
        <w:t>господарств</w:t>
      </w:r>
      <w:proofErr w:type="spellEnd"/>
      <w:r>
        <w:t xml:space="preserve">,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 xml:space="preserve"> на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цивільно-правового</w:t>
      </w:r>
      <w:proofErr w:type="spellEnd"/>
      <w:r>
        <w:t xml:space="preserve"> договору та </w:t>
      </w:r>
      <w:proofErr w:type="spellStart"/>
      <w:r>
        <w:t>ін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lastRenderedPageBreak/>
        <w:t>Відповідно</w:t>
      </w:r>
      <w:proofErr w:type="spellEnd"/>
      <w:r>
        <w:t xml:space="preserve"> до нового Порядку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(</w:t>
      </w:r>
      <w:proofErr w:type="spellStart"/>
      <w:r>
        <w:t>отруєння</w:t>
      </w:r>
      <w:proofErr w:type="spellEnd"/>
      <w:r>
        <w:t xml:space="preserve">) </w:t>
      </w:r>
      <w:proofErr w:type="spellStart"/>
      <w:r>
        <w:t>пов’язаними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не </w:t>
      </w:r>
      <w:proofErr w:type="spellStart"/>
      <w:r>
        <w:t>пов’язаними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виробництвом</w:t>
      </w:r>
      <w:proofErr w:type="spellEnd"/>
      <w:r>
        <w:t xml:space="preserve"> </w:t>
      </w:r>
      <w:proofErr w:type="spellStart"/>
      <w:r>
        <w:t>приймається</w:t>
      </w:r>
      <w:proofErr w:type="spellEnd"/>
      <w:r>
        <w:t xml:space="preserve"> </w:t>
      </w:r>
      <w:proofErr w:type="spellStart"/>
      <w:r>
        <w:t>комісією</w:t>
      </w:r>
      <w:proofErr w:type="spellEnd"/>
      <w:r>
        <w:t xml:space="preserve"> (</w:t>
      </w:r>
      <w:proofErr w:type="spellStart"/>
      <w:r>
        <w:t>спеціальною</w:t>
      </w:r>
      <w:proofErr w:type="spellEnd"/>
      <w:r>
        <w:t xml:space="preserve"> </w:t>
      </w:r>
      <w:proofErr w:type="spellStart"/>
      <w:r>
        <w:t>комісією</w:t>
      </w:r>
      <w:proofErr w:type="spellEnd"/>
      <w:r>
        <w:t xml:space="preserve">) шляхом </w:t>
      </w:r>
      <w:proofErr w:type="spellStart"/>
      <w:r>
        <w:t>голосування</w:t>
      </w:r>
      <w:proofErr w:type="spellEnd"/>
      <w:r>
        <w:t xml:space="preserve"> простою </w:t>
      </w:r>
      <w:proofErr w:type="spellStart"/>
      <w:r>
        <w:t>більшістю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рівної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голос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вирішальним</w:t>
      </w:r>
      <w:proofErr w:type="spellEnd"/>
      <w:r>
        <w:t xml:space="preserve">. 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Також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липня</w:t>
      </w:r>
      <w:proofErr w:type="spellEnd"/>
      <w:r>
        <w:t xml:space="preserve"> </w:t>
      </w:r>
      <w:proofErr w:type="spellStart"/>
      <w:r>
        <w:t>вступає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gramStart"/>
      <w:r>
        <w:t>силу</w:t>
      </w:r>
      <w:proofErr w:type="gramEnd"/>
      <w:r>
        <w:t xml:space="preserve"> строк </w:t>
      </w:r>
      <w:proofErr w:type="spellStart"/>
      <w:r>
        <w:t>давності</w:t>
      </w:r>
      <w:proofErr w:type="spellEnd"/>
      <w:r>
        <w:t xml:space="preserve"> для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становитиме</w:t>
      </w:r>
      <w:proofErr w:type="spellEnd"/>
      <w:r>
        <w:t xml:space="preserve"> три роки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факту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суду, </w:t>
      </w:r>
      <w:proofErr w:type="spellStart"/>
      <w:r>
        <w:t>розслідування</w:t>
      </w:r>
      <w:proofErr w:type="spellEnd"/>
      <w:r>
        <w:t xml:space="preserve"> проводиться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Крім</w:t>
      </w:r>
      <w:proofErr w:type="spellEnd"/>
      <w:r>
        <w:t xml:space="preserve"> того, документом </w:t>
      </w:r>
      <w:proofErr w:type="spellStart"/>
      <w:r>
        <w:t>подовжено</w:t>
      </w:r>
      <w:proofErr w:type="spellEnd"/>
      <w:r>
        <w:t xml:space="preserve"> строки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(</w:t>
      </w:r>
      <w:proofErr w:type="spellStart"/>
      <w:r>
        <w:t>отруєння</w:t>
      </w:r>
      <w:proofErr w:type="spellEnd"/>
      <w:r>
        <w:t xml:space="preserve">) до 5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</w:t>
      </w:r>
      <w:proofErr w:type="spellStart"/>
      <w:r>
        <w:t>проти</w:t>
      </w:r>
      <w:proofErr w:type="spellEnd"/>
      <w:r>
        <w:t xml:space="preserve"> 3  </w:t>
      </w:r>
      <w:proofErr w:type="spellStart"/>
      <w:r>
        <w:t>дні</w:t>
      </w:r>
      <w:proofErr w:type="gramStart"/>
      <w:r>
        <w:t>в</w:t>
      </w:r>
      <w:proofErr w:type="spellEnd"/>
      <w:proofErr w:type="gramEnd"/>
      <w:r>
        <w:t xml:space="preserve"> у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),  </w:t>
      </w:r>
      <w:proofErr w:type="spellStart"/>
      <w:r>
        <w:t>спеціального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 – до 15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</w:t>
      </w:r>
      <w:proofErr w:type="spellStart"/>
      <w:r>
        <w:t>проти</w:t>
      </w:r>
      <w:proofErr w:type="spellEnd"/>
      <w:r>
        <w:t xml:space="preserve"> 10 </w:t>
      </w:r>
      <w:proofErr w:type="spellStart"/>
      <w:r>
        <w:t>днів</w:t>
      </w:r>
      <w:proofErr w:type="spellEnd"/>
      <w:r>
        <w:t xml:space="preserve">). </w:t>
      </w:r>
    </w:p>
    <w:p w:rsidR="00985631" w:rsidRDefault="00985631" w:rsidP="00985631">
      <w:pPr>
        <w:spacing w:after="240"/>
        <w:ind w:firstLine="851"/>
        <w:jc w:val="both"/>
      </w:pPr>
      <w:proofErr w:type="spellStart"/>
      <w:r>
        <w:t>Зменшено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оформлюються</w:t>
      </w:r>
      <w:proofErr w:type="spellEnd"/>
      <w:r>
        <w:t xml:space="preserve"> за результатами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: </w:t>
      </w:r>
      <w:proofErr w:type="spellStart"/>
      <w:r>
        <w:t>складається</w:t>
      </w:r>
      <w:proofErr w:type="spellEnd"/>
      <w:r>
        <w:t xml:space="preserve"> акт за формою Н</w:t>
      </w:r>
      <w:r>
        <w:softHyphen/>
      </w:r>
      <w:r>
        <w:noBreakHyphen/>
        <w:t>1/</w:t>
      </w:r>
      <w:proofErr w:type="gramStart"/>
      <w:r>
        <w:t>П</w:t>
      </w:r>
      <w:proofErr w:type="gramEnd"/>
      <w:r>
        <w:t> (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нещасний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пов'язаний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виробництвом</w:t>
      </w:r>
      <w:proofErr w:type="spellEnd"/>
      <w:r>
        <w:t xml:space="preserve">) </w:t>
      </w:r>
      <w:proofErr w:type="spellStart"/>
      <w:r>
        <w:t>або</w:t>
      </w:r>
      <w:proofErr w:type="spellEnd"/>
      <w:r>
        <w:t xml:space="preserve"> Н-1/НП (</w:t>
      </w:r>
      <w:proofErr w:type="spellStart"/>
      <w:r>
        <w:t>якщо</w:t>
      </w:r>
      <w:proofErr w:type="spellEnd"/>
      <w:r>
        <w:t xml:space="preserve"> не </w:t>
      </w:r>
      <w:proofErr w:type="spellStart"/>
      <w:r>
        <w:t>пов'язаний</w:t>
      </w:r>
      <w:proofErr w:type="spellEnd"/>
      <w:r>
        <w:t xml:space="preserve">), акт за формою Н-5 </w:t>
      </w:r>
      <w:proofErr w:type="spellStart"/>
      <w:r>
        <w:t>скасовано</w:t>
      </w:r>
      <w:proofErr w:type="spellEnd"/>
      <w:r>
        <w:t xml:space="preserve">. </w:t>
      </w:r>
    </w:p>
    <w:p w:rsidR="00985631" w:rsidRDefault="00985631" w:rsidP="00985631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за </w:t>
      </w:r>
      <w:proofErr w:type="spellStart"/>
      <w:r>
        <w:t>даними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захворюваності</w:t>
      </w:r>
      <w:proofErr w:type="spellEnd"/>
      <w:r>
        <w:t xml:space="preserve"> у І </w:t>
      </w:r>
      <w:proofErr w:type="spellStart"/>
      <w:r>
        <w:t>кварталі</w:t>
      </w:r>
      <w:proofErr w:type="spellEnd"/>
      <w:r>
        <w:t xml:space="preserve"> 2019 року </w:t>
      </w:r>
      <w:proofErr w:type="spellStart"/>
      <w:r>
        <w:t>зріс</w:t>
      </w:r>
      <w:proofErr w:type="spellEnd"/>
      <w:r>
        <w:t xml:space="preserve"> на 22,2%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року.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зменшилась</w:t>
      </w:r>
      <w:proofErr w:type="spellEnd"/>
      <w:r>
        <w:t xml:space="preserve"> на 4,7%,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смертельних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– на 1,1%.</w:t>
      </w:r>
    </w:p>
    <w:p w:rsidR="00985631" w:rsidRDefault="00985631" w:rsidP="00985631">
      <w:pPr>
        <w:ind w:firstLine="851"/>
        <w:jc w:val="both"/>
      </w:pPr>
    </w:p>
    <w:p w:rsidR="00985631" w:rsidRDefault="00985631" w:rsidP="0098563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85631" w:rsidRDefault="00985631" w:rsidP="00985631">
      <w:pPr>
        <w:spacing w:after="240"/>
        <w:ind w:firstLine="851"/>
        <w:rPr>
          <w:b/>
          <w:lang w:val="uk-UA"/>
        </w:rPr>
      </w:pPr>
    </w:p>
    <w:p w:rsidR="00985631" w:rsidRDefault="00985631" w:rsidP="00985631">
      <w:pPr>
        <w:spacing w:after="240"/>
        <w:ind w:firstLine="851"/>
        <w:rPr>
          <w:b/>
          <w:lang w:val="uk-UA"/>
        </w:rPr>
      </w:pPr>
    </w:p>
    <w:p w:rsidR="00985631" w:rsidRDefault="00985631" w:rsidP="00985631">
      <w:pPr>
        <w:spacing w:after="240"/>
        <w:ind w:firstLine="851"/>
        <w:rPr>
          <w:b/>
        </w:rPr>
      </w:pPr>
      <w:r>
        <w:rPr>
          <w:b/>
        </w:rPr>
        <w:t xml:space="preserve">На </w:t>
      </w:r>
      <w:proofErr w:type="spellStart"/>
      <w:proofErr w:type="gramStart"/>
      <w:r>
        <w:rPr>
          <w:b/>
        </w:rPr>
        <w:t>обл</w:t>
      </w:r>
      <w:proofErr w:type="gramEnd"/>
      <w:r>
        <w:rPr>
          <w:b/>
        </w:rPr>
        <w:t>іку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Фонді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перебуває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понад</w:t>
      </w:r>
      <w:proofErr w:type="spellEnd"/>
      <w:r>
        <w:rPr>
          <w:b/>
        </w:rPr>
        <w:t xml:space="preserve"> 3,3 </w:t>
      </w:r>
      <w:proofErr w:type="spellStart"/>
      <w:r>
        <w:rPr>
          <w:b/>
        </w:rPr>
        <w:t>млн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роботодавців</w:t>
      </w:r>
      <w:proofErr w:type="spellEnd"/>
    </w:p>
    <w:p w:rsidR="00985631" w:rsidRDefault="00985631" w:rsidP="00985631">
      <w:pPr>
        <w:spacing w:after="240"/>
        <w:ind w:firstLine="851"/>
        <w:jc w:val="both"/>
      </w:pPr>
      <w:r>
        <w:t xml:space="preserve">У </w:t>
      </w:r>
      <w:proofErr w:type="spellStart"/>
      <w:r>
        <w:t>Фонді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перебуває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3,3 </w:t>
      </w:r>
      <w:proofErr w:type="spellStart"/>
      <w:r>
        <w:t>мільйона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зобов'язані</w:t>
      </w:r>
      <w:proofErr w:type="spellEnd"/>
      <w:r>
        <w:t xml:space="preserve"> </w:t>
      </w:r>
      <w:proofErr w:type="spellStart"/>
      <w:r>
        <w:t>сплачувати</w:t>
      </w:r>
      <w:proofErr w:type="spellEnd"/>
      <w:r>
        <w:t xml:space="preserve"> </w:t>
      </w:r>
      <w:proofErr w:type="spellStart"/>
      <w:r>
        <w:t>єдиний</w:t>
      </w:r>
      <w:proofErr w:type="spellEnd"/>
      <w:r>
        <w:t xml:space="preserve"> </w:t>
      </w:r>
      <w:proofErr w:type="spellStart"/>
      <w:r>
        <w:t>внесок</w:t>
      </w:r>
      <w:proofErr w:type="spellEnd"/>
      <w:r>
        <w:t xml:space="preserve"> (ЄСВ). </w:t>
      </w:r>
      <w:proofErr w:type="gramStart"/>
      <w:r>
        <w:t>З</w:t>
      </w:r>
      <w:proofErr w:type="gramEnd"/>
      <w:r>
        <w:t xml:space="preserve"> них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1,4 </w:t>
      </w:r>
      <w:proofErr w:type="spellStart"/>
      <w:r>
        <w:t>млн</w:t>
      </w:r>
      <w:proofErr w:type="spellEnd"/>
      <w:r>
        <w:t xml:space="preserve">,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1,9 млн. </w:t>
      </w:r>
    </w:p>
    <w:p w:rsidR="00985631" w:rsidRDefault="00985631" w:rsidP="00985631">
      <w:pPr>
        <w:spacing w:after="240"/>
        <w:ind w:firstLine="851"/>
        <w:jc w:val="both"/>
      </w:pPr>
      <w:r>
        <w:t>«</w:t>
      </w:r>
      <w:proofErr w:type="gramStart"/>
      <w:r>
        <w:t>З</w:t>
      </w:r>
      <w:proofErr w:type="gramEnd"/>
      <w:r>
        <w:t xml:space="preserve"> початку </w:t>
      </w:r>
      <w:proofErr w:type="spellStart"/>
      <w:r>
        <w:t>цього</w:t>
      </w:r>
      <w:proofErr w:type="spellEnd"/>
      <w:r>
        <w:t xml:space="preserve"> року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 </w:t>
      </w:r>
      <w:proofErr w:type="spellStart"/>
      <w:r>
        <w:t>зросла</w:t>
      </w:r>
      <w:proofErr w:type="spellEnd"/>
      <w:r>
        <w:t xml:space="preserve"> на 97,9 тис. та </w:t>
      </w:r>
      <w:proofErr w:type="spellStart"/>
      <w:r>
        <w:t>сягає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3,33 млн. Разом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зростає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– станом на </w:t>
      </w:r>
      <w:proofErr w:type="spellStart"/>
      <w:r>
        <w:t>сьогодні</w:t>
      </w:r>
      <w:proofErr w:type="spellEnd"/>
      <w:r>
        <w:t xml:space="preserve"> на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мають</w:t>
      </w:r>
      <w:proofErr w:type="spellEnd"/>
      <w:r>
        <w:t xml:space="preserve"> право 12,7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це</w:t>
      </w:r>
      <w:proofErr w:type="spellEnd"/>
      <w:r>
        <w:t xml:space="preserve"> на 2,3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. З них </w:t>
      </w:r>
      <w:proofErr w:type="spellStart"/>
      <w:r>
        <w:t>власне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– 10,8 млн. У першу </w:t>
      </w:r>
      <w:proofErr w:type="spellStart"/>
      <w:r>
        <w:t>чергу</w:t>
      </w:r>
      <w:proofErr w:type="spellEnd"/>
      <w:r>
        <w:t xml:space="preserve">, </w:t>
      </w:r>
      <w:proofErr w:type="spellStart"/>
      <w:r>
        <w:t>таке</w:t>
      </w:r>
      <w:proofErr w:type="spellEnd"/>
      <w:r>
        <w:t xml:space="preserve"> </w:t>
      </w:r>
      <w:proofErr w:type="spellStart"/>
      <w:r>
        <w:t>суттєве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 </w:t>
      </w:r>
      <w:proofErr w:type="spellStart"/>
      <w:proofErr w:type="gramStart"/>
      <w:r>
        <w:t>пов’язано</w:t>
      </w:r>
      <w:proofErr w:type="spellEnd"/>
      <w:proofErr w:type="gram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законодавчими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, </w:t>
      </w:r>
      <w:proofErr w:type="spellStart"/>
      <w:r>
        <w:t>якими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осіб-підприємців</w:t>
      </w:r>
      <w:proofErr w:type="spellEnd"/>
      <w:r>
        <w:t xml:space="preserve">,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обраної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оподаткування</w:t>
      </w:r>
      <w:proofErr w:type="spellEnd"/>
      <w:r>
        <w:t xml:space="preserve">, у 2016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віднесено</w:t>
      </w:r>
      <w:proofErr w:type="spellEnd"/>
      <w:r>
        <w:t xml:space="preserve"> до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», – говорить голова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Саєнко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  <w:rPr>
          <w:color w:val="000000"/>
          <w:shd w:val="clear" w:color="auto" w:fill="FFFFFF"/>
        </w:rPr>
      </w:pPr>
      <w:proofErr w:type="spellStart"/>
      <w:r>
        <w:t>Нагадаємо</w:t>
      </w:r>
      <w:proofErr w:type="spellEnd"/>
      <w:r>
        <w:t xml:space="preserve">, система </w:t>
      </w:r>
      <w:proofErr w:type="spellStart"/>
      <w:r>
        <w:t>загальнообов’язкового</w:t>
      </w:r>
      <w:proofErr w:type="spellEnd"/>
      <w:r>
        <w:t xml:space="preserve"> державного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Застрахованою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Фонд</w:t>
      </w:r>
      <w:proofErr w:type="gramEnd"/>
      <w:r>
        <w:t>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кожна</w:t>
      </w:r>
      <w:proofErr w:type="spellEnd"/>
      <w:r>
        <w:t xml:space="preserve"> </w:t>
      </w:r>
      <w:proofErr w:type="spellStart"/>
      <w:r>
        <w:rPr>
          <w:color w:val="000000"/>
          <w:shd w:val="clear" w:color="auto" w:fill="FFFFFF"/>
        </w:rPr>
        <w:t>фізична</w:t>
      </w:r>
      <w:proofErr w:type="spellEnd"/>
      <w:r>
        <w:rPr>
          <w:color w:val="000000"/>
          <w:shd w:val="clear" w:color="auto" w:fill="FFFFFF"/>
        </w:rPr>
        <w:t xml:space="preserve"> особа, яка </w:t>
      </w:r>
      <w:proofErr w:type="spellStart"/>
      <w:r>
        <w:rPr>
          <w:color w:val="000000"/>
          <w:shd w:val="clear" w:color="auto" w:fill="FFFFFF"/>
        </w:rPr>
        <w:t>сплачує</w:t>
      </w:r>
      <w:proofErr w:type="spellEnd"/>
      <w:r>
        <w:rPr>
          <w:color w:val="000000"/>
          <w:shd w:val="clear" w:color="auto" w:fill="FFFFFF"/>
        </w:rPr>
        <w:t xml:space="preserve"> (</w:t>
      </w:r>
      <w:proofErr w:type="spellStart"/>
      <w:r>
        <w:rPr>
          <w:color w:val="000000"/>
          <w:shd w:val="clear" w:color="auto" w:fill="FFFFFF"/>
        </w:rPr>
        <w:t>сплачувала</w:t>
      </w:r>
      <w:proofErr w:type="spellEnd"/>
      <w:r>
        <w:rPr>
          <w:color w:val="000000"/>
          <w:shd w:val="clear" w:color="auto" w:fill="FFFFFF"/>
        </w:rPr>
        <w:t>) та/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за яку </w:t>
      </w:r>
      <w:proofErr w:type="spellStart"/>
      <w:r>
        <w:rPr>
          <w:color w:val="000000"/>
          <w:shd w:val="clear" w:color="auto" w:fill="FFFFFF"/>
        </w:rPr>
        <w:t>сплачується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чи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сплачувався</w:t>
      </w:r>
      <w:proofErr w:type="spellEnd"/>
      <w:r>
        <w:rPr>
          <w:color w:val="000000"/>
          <w:shd w:val="clear" w:color="auto" w:fill="FFFFFF"/>
        </w:rPr>
        <w:t xml:space="preserve"> у </w:t>
      </w:r>
      <w:proofErr w:type="spellStart"/>
      <w:r>
        <w:rPr>
          <w:color w:val="000000"/>
          <w:shd w:val="clear" w:color="auto" w:fill="FFFFFF"/>
        </w:rPr>
        <w:t>встановленому</w:t>
      </w:r>
      <w:proofErr w:type="spellEnd"/>
      <w:r>
        <w:rPr>
          <w:color w:val="000000"/>
          <w:shd w:val="clear" w:color="auto" w:fill="FFFFFF"/>
        </w:rPr>
        <w:t xml:space="preserve"> законом порядку </w:t>
      </w:r>
      <w:proofErr w:type="spellStart"/>
      <w:r>
        <w:rPr>
          <w:color w:val="000000"/>
          <w:shd w:val="clear" w:color="auto" w:fill="FFFFFF"/>
        </w:rPr>
        <w:t>єдиний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внесок</w:t>
      </w:r>
      <w:proofErr w:type="spellEnd"/>
      <w:r>
        <w:rPr>
          <w:color w:val="000000"/>
          <w:shd w:val="clear" w:color="auto" w:fill="FFFFFF"/>
        </w:rPr>
        <w:t>.</w:t>
      </w:r>
    </w:p>
    <w:p w:rsidR="00985631" w:rsidRDefault="00985631" w:rsidP="00985631">
      <w:pPr>
        <w:spacing w:after="240"/>
        <w:ind w:firstLine="851"/>
        <w:jc w:val="both"/>
      </w:pPr>
      <w:r>
        <w:lastRenderedPageBreak/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за листками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компенсуючи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;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 та </w:t>
      </w:r>
      <w:proofErr w:type="spellStart"/>
      <w:r>
        <w:t>допомогу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; </w:t>
      </w:r>
      <w:proofErr w:type="spellStart"/>
      <w:r>
        <w:t>фінансує</w:t>
      </w:r>
      <w:proofErr w:type="spellEnd"/>
      <w:r>
        <w:t xml:space="preserve"> курс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працюючим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травм;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членам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;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лікуванням</w:t>
      </w:r>
      <w:proofErr w:type="spellEnd"/>
      <w:r>
        <w:t xml:space="preserve"> в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та </w:t>
      </w:r>
      <w:proofErr w:type="spellStart"/>
      <w:r>
        <w:t>санаторно-курортним</w:t>
      </w:r>
      <w:proofErr w:type="spellEnd"/>
      <w:r>
        <w:t xml:space="preserve"> </w:t>
      </w:r>
      <w:proofErr w:type="spellStart"/>
      <w:r>
        <w:t>лікуванням</w:t>
      </w:r>
      <w:proofErr w:type="spellEnd"/>
      <w:r>
        <w:t xml:space="preserve">, </w:t>
      </w:r>
      <w:proofErr w:type="spellStart"/>
      <w:r>
        <w:t>фінансує</w:t>
      </w:r>
      <w:proofErr w:type="spellEnd"/>
      <w:r>
        <w:t xml:space="preserve"> для них </w:t>
      </w:r>
      <w:proofErr w:type="spellStart"/>
      <w:r>
        <w:t>лікарські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вироби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985631" w:rsidRDefault="00985631" w:rsidP="00985631">
      <w:pPr>
        <w:spacing w:after="240"/>
        <w:ind w:firstLine="851"/>
        <w:jc w:val="both"/>
      </w:pPr>
    </w:p>
    <w:p w:rsidR="00985631" w:rsidRDefault="00985631" w:rsidP="0098563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r>
        <w:rPr>
          <w:rFonts w:ascii="Calibri" w:hAnsi="Calibri"/>
        </w:rPr>
        <w:t xml:space="preserve"> </w:t>
      </w: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0F58E1" w:rsidRDefault="000F58E1"/>
    <w:sectPr w:rsidR="000F58E1" w:rsidSect="000F5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631"/>
    <w:rsid w:val="000F58E1"/>
    <w:rsid w:val="00985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3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1691</Words>
  <Characters>9645</Characters>
  <Application>Microsoft Office Word</Application>
  <DocSecurity>0</DocSecurity>
  <Lines>80</Lines>
  <Paragraphs>22</Paragraphs>
  <ScaleCrop>false</ScaleCrop>
  <Company/>
  <LinksUpToDate>false</LinksUpToDate>
  <CharactersWithSpaces>11314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</cp:revision>
  <dcterms:created xsi:type="dcterms:W3CDTF">2019-05-27T05:40:00Z</dcterms:created>
  <dcterms:modified xsi:type="dcterms:W3CDTF">2019-05-27T05:41:00Z</dcterms:modified>
</cp:coreProperties>
</file>