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79A" w:rsidRDefault="002D279A" w:rsidP="002D279A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</w:t>
      </w:r>
      <w:r>
        <w:rPr>
          <w:noProof/>
          <w:lang w:val="ru-RU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                               </w:t>
      </w:r>
      <w:r>
        <w:rPr>
          <w:sz w:val="28"/>
          <w:szCs w:val="28"/>
          <w:lang w:val="uk-UA"/>
        </w:rPr>
        <w:t>ПРОЕКТ</w:t>
      </w:r>
    </w:p>
    <w:p w:rsidR="002D279A" w:rsidRDefault="002D279A" w:rsidP="002D279A">
      <w:pPr>
        <w:pStyle w:val="1"/>
        <w:spacing w:before="120"/>
        <w:rPr>
          <w:rFonts w:ascii="Times New Roman" w:hAnsi="Times New Roman"/>
          <w:caps/>
          <w:sz w:val="24"/>
          <w:lang w:val="ru-RU"/>
        </w:rPr>
      </w:pPr>
      <w:r>
        <w:rPr>
          <w:rFonts w:ascii="Times New Roman" w:hAnsi="Times New Roman"/>
          <w:caps/>
          <w:sz w:val="24"/>
          <w:lang w:val="uk-UA"/>
        </w:rPr>
        <w:t>Україна</w:t>
      </w:r>
    </w:p>
    <w:p w:rsidR="002D279A" w:rsidRDefault="002D279A" w:rsidP="002D279A">
      <w:pPr>
        <w:spacing w:before="180" w:after="360"/>
        <w:jc w:val="center"/>
        <w:rPr>
          <w:b/>
          <w:spacing w:val="20"/>
          <w:sz w:val="28"/>
          <w:lang w:val="uk-UA"/>
        </w:rPr>
      </w:pPr>
      <w:r>
        <w:rPr>
          <w:b/>
          <w:spacing w:val="20"/>
          <w:sz w:val="28"/>
          <w:lang w:val="uk-UA"/>
        </w:rPr>
        <w:t>ГОРОДНЯНСЬКА РАЙОННА РАДА</w:t>
      </w:r>
    </w:p>
    <w:p w:rsidR="002D279A" w:rsidRDefault="002D279A" w:rsidP="002D279A">
      <w:pPr>
        <w:jc w:val="center"/>
        <w:rPr>
          <w:b/>
          <w:bCs/>
          <w:caps/>
          <w:spacing w:val="100"/>
          <w:sz w:val="32"/>
          <w:szCs w:val="32"/>
          <w:lang w:val="uk-UA"/>
        </w:rPr>
      </w:pPr>
      <w:r>
        <w:rPr>
          <w:b/>
          <w:bCs/>
          <w:caps/>
          <w:spacing w:val="100"/>
          <w:sz w:val="32"/>
          <w:szCs w:val="32"/>
          <w:lang w:val="uk-UA"/>
        </w:rPr>
        <w:t>РІШЕННЯ</w:t>
      </w:r>
    </w:p>
    <w:p w:rsidR="002D279A" w:rsidRDefault="002D279A" w:rsidP="002D279A">
      <w:pPr>
        <w:jc w:val="center"/>
        <w:rPr>
          <w:bCs/>
          <w:spacing w:val="100"/>
          <w:sz w:val="24"/>
          <w:szCs w:val="24"/>
          <w:lang w:val="ru-RU"/>
        </w:rPr>
      </w:pPr>
      <w:r>
        <w:rPr>
          <w:bCs/>
          <w:spacing w:val="100"/>
          <w:sz w:val="24"/>
          <w:szCs w:val="24"/>
          <w:lang w:val="ru-RU"/>
        </w:rPr>
        <w:t xml:space="preserve"> (</w:t>
      </w:r>
      <w:r>
        <w:rPr>
          <w:sz w:val="24"/>
          <w:szCs w:val="24"/>
          <w:lang w:val="uk-UA"/>
        </w:rPr>
        <w:t xml:space="preserve">двадцять </w:t>
      </w:r>
      <w:proofErr w:type="spellStart"/>
      <w:r>
        <w:rPr>
          <w:sz w:val="24"/>
          <w:szCs w:val="24"/>
          <w:lang w:val="uk-UA"/>
        </w:rPr>
        <w:t>п’</w:t>
      </w:r>
      <w:r>
        <w:rPr>
          <w:sz w:val="24"/>
          <w:szCs w:val="24"/>
          <w:lang w:val="ru-RU"/>
        </w:rPr>
        <w:t>ятої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сесія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сьомого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скликання</w:t>
      </w:r>
      <w:proofErr w:type="spellEnd"/>
      <w:r>
        <w:rPr>
          <w:bCs/>
          <w:spacing w:val="100"/>
          <w:sz w:val="24"/>
          <w:szCs w:val="24"/>
          <w:lang w:val="ru-RU"/>
        </w:rPr>
        <w:t>)</w:t>
      </w:r>
    </w:p>
    <w:tbl>
      <w:tblPr>
        <w:tblW w:w="4275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453"/>
        <w:gridCol w:w="2123"/>
        <w:gridCol w:w="1699"/>
      </w:tblGrid>
      <w:tr w:rsidR="002D279A" w:rsidTr="002D279A">
        <w:trPr>
          <w:trHeight w:hRule="exact" w:val="426"/>
        </w:trPr>
        <w:tc>
          <w:tcPr>
            <w:tcW w:w="454" w:type="dxa"/>
            <w:vAlign w:val="bottom"/>
          </w:tcPr>
          <w:p w:rsidR="002D279A" w:rsidRDefault="002D279A">
            <w:pPr>
              <w:framePr w:w="4733" w:hSpace="170" w:wrap="around" w:vAnchor="text" w:hAnchor="page" w:x="1498" w:y="87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279A" w:rsidRDefault="002D279A">
            <w:pPr>
              <w:framePr w:w="4733" w:hSpace="170" w:wrap="around" w:vAnchor="text" w:hAnchor="page" w:x="1498" w:y="87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Align w:val="center"/>
            <w:hideMark/>
          </w:tcPr>
          <w:p w:rsidR="002D279A" w:rsidRDefault="002D279A">
            <w:pPr>
              <w:keepNext/>
              <w:framePr w:w="4733" w:hSpace="170" w:wrap="around" w:vAnchor="text" w:hAnchor="page" w:x="1498" w:y="87"/>
              <w:spacing w:before="60" w:line="240" w:lineRule="exact"/>
              <w:outlineLvl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uk-UA"/>
              </w:rPr>
              <w:t>2019 року №</w:t>
            </w:r>
          </w:p>
        </w:tc>
      </w:tr>
    </w:tbl>
    <w:p w:rsidR="002D279A" w:rsidRDefault="002D279A" w:rsidP="002D279A">
      <w:pPr>
        <w:framePr w:w="4733" w:hSpace="170" w:wrap="around" w:vAnchor="text" w:hAnchor="page" w:x="1498" w:y="87"/>
        <w:spacing w:before="12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м.Городня</w:t>
      </w:r>
      <w:proofErr w:type="spellEnd"/>
    </w:p>
    <w:p w:rsidR="002D279A" w:rsidRDefault="002D279A" w:rsidP="002D279A">
      <w:pPr>
        <w:ind w:hanging="11"/>
        <w:rPr>
          <w:sz w:val="28"/>
          <w:lang w:val="uk-UA"/>
        </w:rPr>
      </w:pPr>
    </w:p>
    <w:p w:rsidR="002D279A" w:rsidRDefault="002D279A" w:rsidP="002D279A">
      <w:pPr>
        <w:rPr>
          <w:sz w:val="28"/>
          <w:lang w:val="uk-UA"/>
        </w:rPr>
      </w:pPr>
    </w:p>
    <w:p w:rsidR="002D279A" w:rsidRDefault="002D279A" w:rsidP="002D279A">
      <w:pPr>
        <w:rPr>
          <w:sz w:val="28"/>
          <w:lang w:val="uk-UA"/>
        </w:rPr>
      </w:pPr>
    </w:p>
    <w:p w:rsidR="002D279A" w:rsidRDefault="002D279A" w:rsidP="002D279A">
      <w:pPr>
        <w:jc w:val="both"/>
        <w:rPr>
          <w:b/>
          <w:bCs/>
          <w:i/>
          <w:iCs/>
          <w:sz w:val="28"/>
          <w:szCs w:val="28"/>
          <w:lang w:val="uk-UA"/>
        </w:rPr>
      </w:pPr>
    </w:p>
    <w:p w:rsidR="002D279A" w:rsidRDefault="002D279A" w:rsidP="002D279A">
      <w:pPr>
        <w:jc w:val="both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Про звіт виконання Програми</w:t>
      </w:r>
    </w:p>
    <w:p w:rsidR="002D279A" w:rsidRDefault="002D279A" w:rsidP="002D279A">
      <w:pPr>
        <w:jc w:val="both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економічного і соціального</w:t>
      </w:r>
    </w:p>
    <w:p w:rsidR="002D279A" w:rsidRDefault="002D279A" w:rsidP="002D279A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розвитку району за І півріччя 2019 року</w:t>
      </w:r>
    </w:p>
    <w:p w:rsidR="002D279A" w:rsidRDefault="002D279A" w:rsidP="002D279A">
      <w:pPr>
        <w:pStyle w:val="Iiiaeuiue"/>
        <w:tabs>
          <w:tab w:val="left" w:pos="360"/>
        </w:tabs>
        <w:ind w:firstLine="709"/>
        <w:jc w:val="both"/>
        <w:rPr>
          <w:rFonts w:ascii="Times New Roman" w:hAnsi="Times New Roman" w:cs="Times New Roman"/>
          <w:b/>
          <w:i/>
          <w:sz w:val="22"/>
          <w:szCs w:val="22"/>
          <w:highlight w:val="cyan"/>
          <w:lang w:val="uk-UA"/>
        </w:rPr>
      </w:pPr>
    </w:p>
    <w:p w:rsidR="002D279A" w:rsidRDefault="002D279A" w:rsidP="002D279A">
      <w:pPr>
        <w:spacing w:line="360" w:lineRule="auto"/>
        <w:ind w:firstLine="709"/>
        <w:jc w:val="both"/>
        <w:rPr>
          <w:spacing w:val="-6"/>
          <w:sz w:val="28"/>
          <w:szCs w:val="28"/>
          <w:lang w:val="uk-UA"/>
        </w:rPr>
      </w:pPr>
    </w:p>
    <w:p w:rsidR="002D279A" w:rsidRDefault="002D279A" w:rsidP="002D279A">
      <w:pPr>
        <w:pStyle w:val="3"/>
        <w:spacing w:after="0" w:line="360" w:lineRule="auto"/>
        <w:ind w:firstLine="709"/>
        <w:jc w:val="both"/>
        <w:rPr>
          <w:spacing w:val="-6"/>
          <w:sz w:val="28"/>
          <w:szCs w:val="28"/>
          <w:lang w:val="uk-UA"/>
        </w:rPr>
      </w:pPr>
      <w:r>
        <w:rPr>
          <w:sz w:val="28"/>
          <w:lang w:val="uk-UA"/>
        </w:rPr>
        <w:t>Розглянувши звіт районної державної адміністрації про виконання Програми економічного і соціального розвитку району за І півріччя 2018 року, керуючись</w:t>
      </w:r>
      <w:r>
        <w:rPr>
          <w:spacing w:val="-6"/>
          <w:sz w:val="28"/>
          <w:szCs w:val="28"/>
          <w:lang w:val="uk-UA"/>
        </w:rPr>
        <w:t xml:space="preserve"> пунктом 16 частини 1 статті 43 Закону України "Про місцеве самоврядування в Україні", вирішила:</w:t>
      </w:r>
    </w:p>
    <w:p w:rsidR="002D279A" w:rsidRDefault="002D279A" w:rsidP="002D279A">
      <w:pPr>
        <w:pStyle w:val="3"/>
        <w:spacing w:after="0" w:line="360" w:lineRule="auto"/>
        <w:ind w:firstLine="709"/>
        <w:jc w:val="both"/>
        <w:rPr>
          <w:spacing w:val="-6"/>
          <w:sz w:val="28"/>
          <w:szCs w:val="28"/>
          <w:lang w:val="uk-UA"/>
        </w:rPr>
      </w:pPr>
    </w:p>
    <w:p w:rsidR="002D279A" w:rsidRDefault="002D279A" w:rsidP="002D279A">
      <w:pPr>
        <w:numPr>
          <w:ilvl w:val="0"/>
          <w:numId w:val="1"/>
        </w:numPr>
        <w:overflowPunct w:val="0"/>
        <w:adjustRightInd w:val="0"/>
        <w:spacing w:line="360" w:lineRule="auto"/>
        <w:ind w:left="0" w:firstLine="993"/>
        <w:jc w:val="both"/>
        <w:textAlignment w:val="baseline"/>
        <w:rPr>
          <w:spacing w:val="-6"/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>Звіт про виконання Програми економічного і соціального розвитку району  за І півріччя 2019 року взяти до відома.</w:t>
      </w:r>
    </w:p>
    <w:p w:rsidR="002D279A" w:rsidRDefault="002D279A" w:rsidP="002D279A">
      <w:pPr>
        <w:pStyle w:val="2"/>
        <w:spacing w:line="240" w:lineRule="auto"/>
        <w:ind w:firstLine="0"/>
      </w:pPr>
    </w:p>
    <w:p w:rsidR="002D279A" w:rsidRDefault="002D279A" w:rsidP="002D279A">
      <w:pPr>
        <w:pStyle w:val="2"/>
        <w:spacing w:line="240" w:lineRule="auto"/>
        <w:ind w:firstLine="900"/>
      </w:pPr>
    </w:p>
    <w:p w:rsidR="002D279A" w:rsidRDefault="002D279A" w:rsidP="002D279A">
      <w:pPr>
        <w:pStyle w:val="2"/>
        <w:spacing w:line="240" w:lineRule="auto"/>
        <w:ind w:firstLine="900"/>
      </w:pPr>
    </w:p>
    <w:p w:rsidR="002D279A" w:rsidRDefault="002D279A" w:rsidP="002D279A">
      <w:pPr>
        <w:tabs>
          <w:tab w:val="left" w:pos="1440"/>
        </w:tabs>
        <w:jc w:val="both"/>
        <w:rPr>
          <w:b/>
          <w:bCs/>
          <w:i/>
          <w:iCs/>
          <w:sz w:val="28"/>
          <w:szCs w:val="28"/>
          <w:lang w:val="uk-UA"/>
        </w:rPr>
      </w:pPr>
    </w:p>
    <w:p w:rsidR="002D279A" w:rsidRDefault="002D279A" w:rsidP="002D279A">
      <w:pPr>
        <w:tabs>
          <w:tab w:val="left" w:pos="1440"/>
        </w:tabs>
        <w:jc w:val="both"/>
        <w:rPr>
          <w:b/>
          <w:bCs/>
          <w:i/>
          <w:iCs/>
          <w:sz w:val="28"/>
          <w:szCs w:val="28"/>
          <w:lang w:val="uk-UA"/>
        </w:rPr>
      </w:pPr>
    </w:p>
    <w:p w:rsidR="00C84077" w:rsidRPr="002D279A" w:rsidRDefault="002D279A" w:rsidP="002D279A">
      <w:pPr>
        <w:rPr>
          <w:lang w:val="ru-RU"/>
        </w:rPr>
      </w:pPr>
      <w:r>
        <w:rPr>
          <w:b/>
          <w:bCs/>
          <w:i/>
          <w:iCs/>
          <w:sz w:val="28"/>
          <w:szCs w:val="28"/>
          <w:lang w:val="uk-UA"/>
        </w:rPr>
        <w:t>Голова районної ради                                                                  О.М.</w:t>
      </w:r>
      <w:proofErr w:type="spellStart"/>
      <w:r>
        <w:rPr>
          <w:b/>
          <w:bCs/>
          <w:i/>
          <w:iCs/>
          <w:sz w:val="28"/>
          <w:szCs w:val="28"/>
          <w:lang w:val="uk-UA"/>
        </w:rPr>
        <w:t>Левченко</w:t>
      </w:r>
      <w:proofErr w:type="spellEnd"/>
    </w:p>
    <w:sectPr w:rsidR="00C84077" w:rsidRPr="002D279A" w:rsidSect="00C840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9C417F"/>
    <w:multiLevelType w:val="multilevel"/>
    <w:tmpl w:val="41CEC706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isLgl/>
      <w:lvlText w:val="%1.%2."/>
      <w:lvlJc w:val="left"/>
      <w:pPr>
        <w:ind w:left="2073" w:hanging="720"/>
      </w:pPr>
    </w:lvl>
    <w:lvl w:ilvl="2">
      <w:start w:val="1"/>
      <w:numFmt w:val="decimal"/>
      <w:isLgl/>
      <w:lvlText w:val="%1.%2.%3."/>
      <w:lvlJc w:val="left"/>
      <w:pPr>
        <w:ind w:left="2433" w:hanging="720"/>
      </w:pPr>
    </w:lvl>
    <w:lvl w:ilvl="3">
      <w:start w:val="1"/>
      <w:numFmt w:val="decimal"/>
      <w:isLgl/>
      <w:lvlText w:val="%1.%2.%3.%4."/>
      <w:lvlJc w:val="left"/>
      <w:pPr>
        <w:ind w:left="3153" w:hanging="1080"/>
      </w:pPr>
    </w:lvl>
    <w:lvl w:ilvl="4">
      <w:start w:val="1"/>
      <w:numFmt w:val="decimal"/>
      <w:isLgl/>
      <w:lvlText w:val="%1.%2.%3.%4.%5."/>
      <w:lvlJc w:val="left"/>
      <w:pPr>
        <w:ind w:left="3513" w:hanging="1080"/>
      </w:pPr>
    </w:lvl>
    <w:lvl w:ilvl="5">
      <w:start w:val="1"/>
      <w:numFmt w:val="decimal"/>
      <w:isLgl/>
      <w:lvlText w:val="%1.%2.%3.%4.%5.%6."/>
      <w:lvlJc w:val="left"/>
      <w:pPr>
        <w:ind w:left="4233" w:hanging="1440"/>
      </w:pPr>
    </w:lvl>
    <w:lvl w:ilvl="6">
      <w:start w:val="1"/>
      <w:numFmt w:val="decimal"/>
      <w:isLgl/>
      <w:lvlText w:val="%1.%2.%3.%4.%5.%6.%7."/>
      <w:lvlJc w:val="left"/>
      <w:pPr>
        <w:ind w:left="4593" w:hanging="1440"/>
      </w:pPr>
    </w:lvl>
    <w:lvl w:ilvl="7">
      <w:start w:val="1"/>
      <w:numFmt w:val="decimal"/>
      <w:isLgl/>
      <w:lvlText w:val="%1.%2.%3.%4.%5.%6.%7.%8."/>
      <w:lvlJc w:val="left"/>
      <w:pPr>
        <w:ind w:left="5313" w:hanging="1800"/>
      </w:pPr>
    </w:lvl>
    <w:lvl w:ilvl="8">
      <w:start w:val="1"/>
      <w:numFmt w:val="decimal"/>
      <w:isLgl/>
      <w:lvlText w:val="%1.%2.%3.%4.%5.%6.%7.%8.%9."/>
      <w:lvlJc w:val="left"/>
      <w:pPr>
        <w:ind w:left="5673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279A"/>
    <w:rsid w:val="002D279A"/>
    <w:rsid w:val="00C84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79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2D279A"/>
    <w:pPr>
      <w:keepNext/>
      <w:autoSpaceDE/>
      <w:autoSpaceDN/>
      <w:spacing w:line="240" w:lineRule="exact"/>
      <w:jc w:val="center"/>
      <w:outlineLvl w:val="0"/>
    </w:pPr>
    <w:rPr>
      <w:rFonts w:ascii="UkrainianAcademy" w:hAnsi="UkrainianAcademy"/>
      <w:b/>
      <w:spacing w:val="3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279A"/>
    <w:rPr>
      <w:rFonts w:ascii="UkrainianAcademy" w:eastAsia="Times New Roman" w:hAnsi="UkrainianAcademy" w:cs="Times New Roman"/>
      <w:b/>
      <w:spacing w:val="30"/>
      <w:sz w:val="28"/>
      <w:szCs w:val="20"/>
      <w:lang w:val="en-US" w:eastAsia="ru-RU"/>
    </w:rPr>
  </w:style>
  <w:style w:type="paragraph" w:styleId="3">
    <w:name w:val="Body Text 3"/>
    <w:basedOn w:val="a"/>
    <w:link w:val="30"/>
    <w:semiHidden/>
    <w:unhideWhenUsed/>
    <w:rsid w:val="002D279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2D279A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paragraph" w:styleId="2">
    <w:name w:val="Body Text Indent 2"/>
    <w:basedOn w:val="a"/>
    <w:link w:val="20"/>
    <w:semiHidden/>
    <w:unhideWhenUsed/>
    <w:rsid w:val="002D279A"/>
    <w:pPr>
      <w:spacing w:line="360" w:lineRule="auto"/>
      <w:ind w:firstLine="360"/>
      <w:jc w:val="both"/>
    </w:pPr>
    <w:rPr>
      <w:sz w:val="28"/>
      <w:szCs w:val="28"/>
      <w:lang w:val="uk-UA"/>
    </w:rPr>
  </w:style>
  <w:style w:type="character" w:customStyle="1" w:styleId="20">
    <w:name w:val="Основной текст с отступом 2 Знак"/>
    <w:basedOn w:val="a0"/>
    <w:link w:val="2"/>
    <w:semiHidden/>
    <w:rsid w:val="002D279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Iiiaeuiue">
    <w:name w:val="Ii?iaeuiue"/>
    <w:rsid w:val="002D279A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 w:cs="Antiqua"/>
      <w:color w:val="000000"/>
      <w:sz w:val="24"/>
      <w:szCs w:val="24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2D27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279A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2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2019-09-09T08:05:00Z</dcterms:created>
  <dcterms:modified xsi:type="dcterms:W3CDTF">2019-09-09T08:06:00Z</dcterms:modified>
</cp:coreProperties>
</file>