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08506B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 xml:space="preserve">Про </w:t>
      </w:r>
      <w:proofErr w:type="spellStart"/>
      <w:r w:rsidRPr="0008506B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затвердження</w:t>
      </w:r>
      <w:proofErr w:type="spellEnd"/>
      <w:r w:rsidRPr="0008506B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зві</w:t>
      </w:r>
      <w:proofErr w:type="gramStart"/>
      <w:r w:rsidRPr="0008506B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ту</w:t>
      </w:r>
      <w:proofErr w:type="spellEnd"/>
      <w:proofErr w:type="gramEnd"/>
      <w:r w:rsidRPr="0008506B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 xml:space="preserve"> про </w:t>
      </w:r>
      <w:proofErr w:type="spellStart"/>
      <w:r w:rsidRPr="0008506B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виконання</w:t>
      </w:r>
      <w:proofErr w:type="spellEnd"/>
      <w:r w:rsidRPr="0008506B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 xml:space="preserve"> районного бюджету за І квартал 2019 року</w:t>
      </w:r>
    </w:p>
    <w:p w:rsidR="008300F5" w:rsidRPr="0008506B" w:rsidRDefault="008300F5" w:rsidP="008300F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8506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Проект</w:t>
      </w:r>
    </w:p>
    <w:p w:rsidR="008300F5" w:rsidRPr="0008506B" w:rsidRDefault="008300F5" w:rsidP="008300F5">
      <w:pPr>
        <w:spacing w:after="240" w:line="240" w:lineRule="auto"/>
        <w:jc w:val="lef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506B">
        <w:rPr>
          <w:rFonts w:ascii="Times New Roman" w:eastAsia="Times New Roman" w:hAnsi="Times New Roman" w:cs="Times New Roman"/>
          <w:lang w:eastAsia="ru-RU"/>
        </w:rPr>
        <w:br/>
      </w: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2019 року </w:t>
      </w: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>м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.Г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ородня </w:t>
      </w: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 xml:space="preserve">Про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затвердження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звіту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 xml:space="preserve">про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виконання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районного </w:t>
      </w: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>бюджету за І квартал 2019 року 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Відповідно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до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частини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4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статті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80 Бюджетного кодексу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України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ідпункту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17 пункту 1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статті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43 Закону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України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«Про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місцеве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самоврядування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Україні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»,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розглянувши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звіт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районної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державної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адміністрації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про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виконання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районного бюджету за І квартал 2019 року та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рекомендації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постійної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комісії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питань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соціально-економічного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розвитку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району,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зайнятості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населення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та бюджету,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районна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рада </w:t>
      </w:r>
      <w:proofErr w:type="spellStart"/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вирішила</w:t>
      </w:r>
      <w:proofErr w:type="spellEnd"/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Затвердити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звіт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про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виконання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районного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бюджету за І квартал 2019 року: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 </w:t>
      </w:r>
      <w:hyperlink r:id="rId4" w:history="1">
        <w:r w:rsidRPr="0008506B">
          <w:rPr>
            <w:rFonts w:ascii="Times New Roman" w:eastAsia="Times New Roman" w:hAnsi="Times New Roman" w:cs="Times New Roman"/>
            <w:iCs/>
            <w:color w:val="5656CB"/>
            <w:sz w:val="24"/>
            <w:szCs w:val="24"/>
            <w:u w:val="single"/>
            <w:lang w:eastAsia="ru-RU"/>
          </w:rPr>
          <w:t>доходах</w:t>
        </w:r>
      </w:hyperlink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 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сумі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47 561,0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у тому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числі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 доходах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загального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фонду районного бюджету 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сумі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46 894,7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та по доходах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спеціального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фонду районного бюджету 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сумі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666,3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тис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.г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.;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</w:t>
      </w:r>
      <w:hyperlink r:id="rId5" w:history="1">
        <w:r w:rsidRPr="0008506B">
          <w:rPr>
            <w:rFonts w:ascii="Times New Roman" w:eastAsia="Times New Roman" w:hAnsi="Times New Roman" w:cs="Times New Roman"/>
            <w:iCs/>
            <w:color w:val="5656CB"/>
            <w:sz w:val="24"/>
            <w:szCs w:val="24"/>
            <w:u w:val="single"/>
            <w:lang w:eastAsia="ru-RU"/>
          </w:rPr>
          <w:t>видатках</w:t>
        </w:r>
        <w:proofErr w:type="spellEnd"/>
      </w:hyperlink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 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сумі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46 592,1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у тому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числі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видатках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загального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фонду районного бюджету 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сумі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45 287,6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тис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.г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та по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видатках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спеціального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фонду районного бюджету 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сумі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1 304,5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кредитуванню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сумі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1,1 тис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у тому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числі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кредитуванню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загального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фонду (14,3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.) по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кредитуванню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спеціального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фонду (- 15,4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.).</w:t>
      </w:r>
    </w:p>
    <w:p w:rsidR="008300F5" w:rsidRPr="0008506B" w:rsidRDefault="008300F5" w:rsidP="008300F5">
      <w:pPr>
        <w:spacing w:after="0" w:line="240" w:lineRule="auto"/>
        <w:jc w:val="lef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          </w:t>
      </w:r>
    </w:p>
    <w:tbl>
      <w:tblPr>
        <w:tblW w:w="5000" w:type="pct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7505"/>
        <w:gridCol w:w="1910"/>
      </w:tblGrid>
      <w:tr w:rsidR="008300F5" w:rsidRPr="0008506B" w:rsidTr="008300F5">
        <w:trPr>
          <w:tblCellSpacing w:w="15" w:type="dxa"/>
          <w:jc w:val="center"/>
        </w:trPr>
        <w:tc>
          <w:tcPr>
            <w:tcW w:w="4000" w:type="pct"/>
            <w:vAlign w:val="center"/>
            <w:hideMark/>
          </w:tcPr>
          <w:p w:rsidR="008300F5" w:rsidRPr="0008506B" w:rsidRDefault="008300F5" w:rsidP="008300F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06B">
              <w:rPr>
                <w:rFonts w:ascii="Times New Roman" w:eastAsia="Times New Roman" w:hAnsi="Times New Roman" w:cs="Times New Roman"/>
                <w:lang w:eastAsia="ru-RU"/>
              </w:rPr>
              <w:t xml:space="preserve">Голова </w:t>
            </w:r>
            <w:proofErr w:type="spellStart"/>
            <w:r w:rsidRPr="0008506B">
              <w:rPr>
                <w:rFonts w:ascii="Times New Roman" w:eastAsia="Times New Roman" w:hAnsi="Times New Roman" w:cs="Times New Roman"/>
                <w:lang w:eastAsia="ru-RU"/>
              </w:rPr>
              <w:t>районної</w:t>
            </w:r>
            <w:proofErr w:type="spellEnd"/>
            <w:r w:rsidRPr="000850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08506B">
              <w:rPr>
                <w:rFonts w:ascii="Times New Roman" w:eastAsia="Times New Roman" w:hAnsi="Times New Roman" w:cs="Times New Roman"/>
                <w:lang w:eastAsia="ru-RU"/>
              </w:rPr>
              <w:t>ради</w:t>
            </w:r>
            <w:proofErr w:type="gramEnd"/>
          </w:p>
        </w:tc>
        <w:tc>
          <w:tcPr>
            <w:tcW w:w="1000" w:type="pct"/>
            <w:vAlign w:val="center"/>
            <w:hideMark/>
          </w:tcPr>
          <w:p w:rsidR="008300F5" w:rsidRPr="0008506B" w:rsidRDefault="008300F5" w:rsidP="008300F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06B">
              <w:rPr>
                <w:rFonts w:ascii="Times New Roman" w:eastAsia="Times New Roman" w:hAnsi="Times New Roman" w:cs="Times New Roman"/>
                <w:lang w:eastAsia="ru-RU"/>
              </w:rPr>
              <w:t>О.М.Левченко</w:t>
            </w:r>
          </w:p>
        </w:tc>
      </w:tr>
    </w:tbl>
    <w:p w:rsidR="008300F5" w:rsidRPr="0008506B" w:rsidRDefault="008300F5" w:rsidP="008300F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5E5EFF"/>
          <w:sz w:val="26"/>
          <w:szCs w:val="26"/>
          <w:lang w:eastAsia="ru-RU"/>
        </w:rPr>
      </w:pPr>
    </w:p>
    <w:p w:rsidR="008300F5" w:rsidRPr="0008506B" w:rsidRDefault="008300F5">
      <w:pPr>
        <w:rPr>
          <w:rFonts w:ascii="Times New Roman" w:eastAsia="Times New Roman" w:hAnsi="Times New Roman" w:cs="Times New Roman"/>
          <w:b/>
          <w:bCs/>
          <w:iCs/>
          <w:color w:val="5E5EFF"/>
          <w:sz w:val="26"/>
          <w:szCs w:val="26"/>
          <w:lang w:eastAsia="ru-RU"/>
        </w:rPr>
      </w:pPr>
      <w:r w:rsidRPr="0008506B">
        <w:rPr>
          <w:rFonts w:ascii="Times New Roman" w:eastAsia="Times New Roman" w:hAnsi="Times New Roman" w:cs="Times New Roman"/>
          <w:b/>
          <w:bCs/>
          <w:iCs/>
          <w:color w:val="5E5EFF"/>
          <w:sz w:val="26"/>
          <w:szCs w:val="26"/>
          <w:lang w:eastAsia="ru-RU"/>
        </w:rPr>
        <w:br w:type="page"/>
      </w:r>
    </w:p>
    <w:p w:rsidR="008300F5" w:rsidRPr="0008506B" w:rsidRDefault="008300F5" w:rsidP="008300F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proofErr w:type="spellStart"/>
      <w:r w:rsidRPr="0008506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lastRenderedPageBreak/>
        <w:t>Пояснювальна</w:t>
      </w:r>
      <w:proofErr w:type="spellEnd"/>
      <w:r w:rsidRPr="0008506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записка до </w:t>
      </w:r>
      <w:proofErr w:type="spellStart"/>
      <w:r w:rsidRPr="0008506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звіту</w:t>
      </w:r>
      <w:proofErr w:type="spellEnd"/>
      <w:r w:rsidRPr="0008506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про </w:t>
      </w:r>
      <w:proofErr w:type="spellStart"/>
      <w:r w:rsidRPr="0008506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виконання</w:t>
      </w:r>
      <w:proofErr w:type="spellEnd"/>
      <w:r w:rsidRPr="0008506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районного бюджету за І квартал 2019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р</w:t>
      </w:r>
      <w:proofErr w:type="gramEnd"/>
      <w:r w:rsidRPr="0008506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ік</w:t>
      </w:r>
      <w:proofErr w:type="spellEnd"/>
    </w:p>
    <w:p w:rsidR="008300F5" w:rsidRPr="0008506B" w:rsidRDefault="008300F5" w:rsidP="008300F5">
      <w:pPr>
        <w:spacing w:after="0" w:line="240" w:lineRule="auto"/>
        <w:jc w:val="lef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ДОХОДИ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 І квартал 2019 року до районного бюджету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надійшло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доходів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сумі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47 561,0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що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становить 90,5 % до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уточнених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бюджетних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призначень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звітний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період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в тому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числі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(до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загального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фонду – 46 894,7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спеціального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фонду – 666,3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.) 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або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29,3 % до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уточнених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призначень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рік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Міжбюджетних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трансфертів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січень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березень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2019 року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надійшло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42 864,3 тис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в тому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числі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: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базової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дотації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сумі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837,0 тис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(100 % до плану);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дотації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місцевого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бюджету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здійснення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переданих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державного бюджету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утримання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закладів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освіти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охорони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здоров'я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рахунок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відповідної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додаткової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дотації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державного бюджету 1643,2 тис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( 100 % до плану);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субвенції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здійснення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заходів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щодо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соц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іально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економічного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розвитку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окремих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територій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- 407,0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(100 % до плану);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освітньої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субвенції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2861,4 тис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(100 % до плану);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медичної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субвенції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1094,6 тис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(100 % до плану);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субвенції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місцевого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бюджету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здійснення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переданих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сфері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охорони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здоров'я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рахунок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коштів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медичної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субвенції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сумі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- 3 667,4 тис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( 100 % до плану);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іншої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субвенції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місцевих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бюджетів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1760,1 тис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(96,5 % до плану);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здійснення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програм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соц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іального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захисту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населення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які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фінансуються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рахунок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субвенцій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державного бюджету,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отримано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- 30593,6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(82,6 % до плану);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Аналіз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виконання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доходної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частини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бюджету району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св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ідчить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про те,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що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власні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доходи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загального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фонду за І квартал 2019 року, до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бюджетних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призначень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звітний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період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виконані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140,0 %.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Найвагомішим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джерелом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поповнення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доходів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районному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бюджеті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є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податок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доходи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фізичних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осіб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питома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вага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якого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серед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власних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доходів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становила 80,0 %.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Бюджетні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призначення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податку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доходи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фізичних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осіб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січень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березень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виконані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117,0 %, при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уточненому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плані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2756,5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тис.грн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фактично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надійшло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3224,2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тис.грн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що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646,8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або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25,1 %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більше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ніж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 2018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році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Найбільші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платники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податку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 доходи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фізичних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осіб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із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заробітної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плати: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СТОВ «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Віра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 – 709,5 тис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.( 22 %);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Відділ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освіти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молоді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Городнянської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райдержадміністрації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361,8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тис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.г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.(11,2 %);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Територіальний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центр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соц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іального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обслуговування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Городнянської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РДА 77,2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тис.грн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.( 2,4 %);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ДП «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Городнянське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лісове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господарство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 – 60,2 тис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( 1,9 %);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Військова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частина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2253 – 174,6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тис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.г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(5,4 %);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Рентної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плати за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спеціальне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використання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лісових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ресурсів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частині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деревини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заготовленої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порядку рубок головного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користування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, яка стала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надходити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до районного бюджету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01.01.2019 року,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надійшло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- 666,9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.(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відповідно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до ст.64 БК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змінами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внесеними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Законом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України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від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22.11.2018 р. № 2621-VІІІ ).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Плати за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надання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адміністративних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послуг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січень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березень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2019 року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надійшло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119,2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тис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.г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(102,8 % до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бюджетних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призначень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звітний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період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).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Власні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надходження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бюджетних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установ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спеціального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фонду за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січень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ерезень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2019 року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склали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666,3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(в тому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числі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плата за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послуги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що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надаються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бюджетними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установами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277,3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..)</w:t>
      </w:r>
    </w:p>
    <w:p w:rsidR="008300F5" w:rsidRPr="0008506B" w:rsidRDefault="008300F5" w:rsidP="008300F5">
      <w:pPr>
        <w:spacing w:after="0" w:line="240" w:lineRule="auto"/>
        <w:jc w:val="lef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ВИДАТКИ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районного бюджету за І квартал 2019 року по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загальному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спеціальному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фондах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враховуючи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кредитування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складають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46 591,0 тис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при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плані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59 072,7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або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78,9 % до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уточнених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призначень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звітний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період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загальному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фонду бюджету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видаткова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частина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врахуванням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міжбюджетних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трансфертів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кредитування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виконана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28,3 % до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призначень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ік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та становить 45 287,6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при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уточнених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планових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показниках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56 526,1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По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спеціальному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фонду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кредитуванням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при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уточненому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ічному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плані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4 335,2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складають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1 304,5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або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30,1% до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уточнених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річних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призначень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першу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чергу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здійснюється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оплата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праці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працівників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бюджетної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сфери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розрахунків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спожиті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енергоносії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саме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в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січні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березні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 районному бюджету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заробітну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плату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нарахуваннями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направлено 11 637,8 тис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або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82,6 %, на оплату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комунальних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послуг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енергоносіїв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1791,7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або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12,7 %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від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усіх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медикаменти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харчування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- 154,4 тис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або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1,1 %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від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усіх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Разом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захищені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статті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направлено 96,4 %.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Найбільшу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питому вагу в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загальному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обсязі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загального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фонду районного бюджету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займають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соц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іальний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захист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соціальне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забезпечення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73,6 %,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освіту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11,5 %,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охорону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здоров’я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11,8 %, на культуру – 1,5 %.</w:t>
      </w:r>
    </w:p>
    <w:p w:rsidR="008300F5" w:rsidRPr="0008506B" w:rsidRDefault="008300F5" w:rsidP="008300F5">
      <w:pPr>
        <w:spacing w:after="0" w:line="240" w:lineRule="auto"/>
        <w:jc w:val="lef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Органи</w:t>
      </w:r>
      <w:proofErr w:type="spellEnd"/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місцевого</w:t>
      </w:r>
      <w:proofErr w:type="spellEnd"/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самоврядування</w:t>
      </w:r>
      <w:proofErr w:type="spellEnd"/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Бюджетні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призначення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загальному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фонду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утримання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органів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місцевого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самоврядування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складають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985,8 тис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витрачено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650,6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(66 % до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призначень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звітний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період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), у тому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числі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оплату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праці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нарахуваннями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589,2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або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90,6 %;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оплату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комунальних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послуг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енергоносіїв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13,6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(2,2%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від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усіх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0150).</w:t>
      </w:r>
    </w:p>
    <w:p w:rsidR="008300F5" w:rsidRPr="0008506B" w:rsidRDefault="008300F5" w:rsidP="008300F5">
      <w:pPr>
        <w:spacing w:after="0" w:line="240" w:lineRule="auto"/>
        <w:jc w:val="lef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Освіта</w:t>
      </w:r>
      <w:proofErr w:type="spellEnd"/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галузь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склали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5 170,9 тис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що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становить 79,5 % до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призначень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звітний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період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виплату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заробітної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плати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нарахуваннями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спрямовано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4 347,5 тис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або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84,1 %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від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усіх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на оплату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комунальних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послуг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енергоносіїв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направлено 692,5тис.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або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13.4 %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загального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фонду.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Фактичні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витрати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харчування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учнів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загальноосвітніх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шкіл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квітень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березень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2019 року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складають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132,8 тис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за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рахунок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коштів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загального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фонду та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батьківської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плати.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харчування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учнів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1-4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класів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та 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групах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продовженого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дня на 1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діто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/день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складають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10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на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івні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відповідного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періоду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2018 року .</w:t>
      </w:r>
    </w:p>
    <w:p w:rsidR="008300F5" w:rsidRPr="0008506B" w:rsidRDefault="008300F5" w:rsidP="008300F5">
      <w:pPr>
        <w:spacing w:after="0" w:line="240" w:lineRule="auto"/>
        <w:jc w:val="lef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Охорона</w:t>
      </w:r>
      <w:proofErr w:type="spellEnd"/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здоров’я</w:t>
      </w:r>
      <w:proofErr w:type="spellEnd"/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утримання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закладів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охорони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здоров'я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бюджетом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січень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березень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2019 року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передбачено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7378,8 тис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використано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5273,8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що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складає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71,5% до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призначень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заробітну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плату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нарахуваннями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використані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сумі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4324,1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(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або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82 %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від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охорону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здоров'я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),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енергоносії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683,6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(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або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13 %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від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усіх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),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медикаменти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харчування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47,0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тис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.г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(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або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0,9 % ).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Фактичні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витрати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харчування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цілодобових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стаціонарах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стаціонарах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денного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перебування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рахунок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коштів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загального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спеціального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фондів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 І квартал 2019 року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складають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27,3 тис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медикаменти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99,9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Фактичні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медикаменти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1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ліжко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/день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складають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7,7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харчування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1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ліжко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/день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складають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2,1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8300F5" w:rsidRPr="0008506B" w:rsidRDefault="008300F5" w:rsidP="008300F5">
      <w:pPr>
        <w:spacing w:after="0" w:line="240" w:lineRule="auto"/>
        <w:jc w:val="lef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proofErr w:type="gramStart"/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Соц</w:t>
      </w:r>
      <w:proofErr w:type="gramEnd"/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іальний</w:t>
      </w:r>
      <w:proofErr w:type="spellEnd"/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захист</w:t>
      </w:r>
      <w:proofErr w:type="spellEnd"/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і</w:t>
      </w:r>
      <w:proofErr w:type="spellEnd"/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соціальне</w:t>
      </w:r>
      <w:proofErr w:type="spellEnd"/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забезпечення</w:t>
      </w:r>
      <w:proofErr w:type="spellEnd"/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соц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іальний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захист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населення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бюджетом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передбачено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40031,5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використано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32 954,2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що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складає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82,3 %.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Упродовж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січня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квітня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2019 року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надійшло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субвенції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державного бюджету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пільги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субсидії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допомоги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загальній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сумі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30142,1тис.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тобто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82,4 %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запланованого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них: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на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ільги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субсидії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населенню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18 860,6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або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75,7 % до плану;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виплату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допомог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сім’ям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дітьми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малозабезпеченим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сім’ям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інвалідам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дитинства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дітям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інвалідам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11281,5 тис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або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96,9 %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запланованого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утримання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соц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іальних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програм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галузі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сім’ї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молоді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передбачено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бюджеті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І квартал 2019 року 229,1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склали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178,5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або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77,9 %.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заробітну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плату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нарахуваннями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використані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сумі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173,8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(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або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97 %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від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усіх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КФК 3121),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енергоносії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3,3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(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або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1,8%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від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усіх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).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утримання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територіального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центру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передбачено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2253,6 тис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використано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1990,1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що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складає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88,3 % до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призначень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звітний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період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На оплату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праці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нарахуваннями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використано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1875,0 тис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або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94 %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від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усіх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енергоносії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53,2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(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або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2 %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від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усіх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).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харчування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для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Великодирчинського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стаціонарного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відділення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для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постійного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проживання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одиноких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непрацездатних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громадян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інвалідів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в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якому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проживає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16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чоловік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загального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фонду районного бюджету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використані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сумі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24,5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тис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.г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спеціального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фонду 38,3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тис.грн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інші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соц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іального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захисту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населення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 КФК 3242 при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плані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151,0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витрачено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71,7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(47,5% до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призначень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звітний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період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), в тому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числі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: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матеріальну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допомогу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зверненнями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громадян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- 34,9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тис.грн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.;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відшкодування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вартості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проїзду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хворих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хронічною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нирковою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недостатністю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28,8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тис.грн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.;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виконання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програми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матеріальної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ідтримки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сімей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близькі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родичі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яких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загинули,отримали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поранення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інших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учасників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проведення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антитерористичної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операції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(АТО) в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Україні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2019-2021 роки » - 1,0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тис.грн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.;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надання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матеріальної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допомоги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громадянам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які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постраждали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внаслідок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Чорнобильської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катастрофи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- 7,0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тис.грн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8300F5" w:rsidRPr="0008506B" w:rsidRDefault="008300F5" w:rsidP="008300F5">
      <w:pPr>
        <w:spacing w:after="0" w:line="240" w:lineRule="auto"/>
        <w:jc w:val="lef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Культура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утримання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закладів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культури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передбачено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бюджеті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звітний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період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888,6 тис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використано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691,2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або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77,8 %.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заробітну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плату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нарахуваннями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використані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сумі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331,2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(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або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47,9 %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від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загальної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суми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культуру),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комунальні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послуги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енергоносії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345,5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(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або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50,0%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від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усіх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).</w:t>
      </w:r>
    </w:p>
    <w:p w:rsidR="008300F5" w:rsidRPr="0008506B" w:rsidRDefault="008300F5" w:rsidP="008300F5">
      <w:pPr>
        <w:spacing w:after="0" w:line="240" w:lineRule="auto"/>
        <w:jc w:val="lef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Фізична</w:t>
      </w:r>
      <w:proofErr w:type="spellEnd"/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культура </w:t>
      </w:r>
      <w:proofErr w:type="spellStart"/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і</w:t>
      </w:r>
      <w:proofErr w:type="spellEnd"/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спорт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проведення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фізкультурно-спортивних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заходів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утримання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товариства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„Колос”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передбачено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січень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березень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2019 року 18,9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використано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18,9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або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100%.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заробітну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плату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нарахуваннями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використані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сумі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18,0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тис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.г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(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або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95 %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від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усіх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видатків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КФК 5031.</w:t>
      </w:r>
    </w:p>
    <w:p w:rsidR="008300F5" w:rsidRPr="0008506B" w:rsidRDefault="008300F5" w:rsidP="008300F5">
      <w:pPr>
        <w:spacing w:after="0" w:line="240" w:lineRule="auto"/>
        <w:jc w:val="lef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Запобігання</w:t>
      </w:r>
      <w:proofErr w:type="spellEnd"/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</w:t>
      </w:r>
      <w:proofErr w:type="gramEnd"/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іквідація</w:t>
      </w:r>
      <w:proofErr w:type="spellEnd"/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надзвичайних</w:t>
      </w:r>
      <w:proofErr w:type="spellEnd"/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ситуацій</w:t>
      </w:r>
      <w:proofErr w:type="spellEnd"/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На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запобігання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ліквідацію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надзвичайних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ситуацій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наслідків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стихійного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лиха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передбачено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І квартал 2019 року 19,8 тис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використано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19,8 тис.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.,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або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100 %.</w:t>
      </w:r>
    </w:p>
    <w:p w:rsidR="008300F5" w:rsidRPr="0008506B" w:rsidRDefault="008300F5" w:rsidP="008300F5">
      <w:pPr>
        <w:spacing w:after="0" w:line="240" w:lineRule="auto"/>
        <w:jc w:val="left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Резервний</w:t>
      </w:r>
      <w:proofErr w:type="spellEnd"/>
      <w:r w:rsidRPr="0008506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фонд</w:t>
      </w:r>
    </w:p>
    <w:p w:rsidR="008300F5" w:rsidRPr="0008506B" w:rsidRDefault="008300F5" w:rsidP="008300F5">
      <w:pPr>
        <w:spacing w:before="112" w:after="112" w:line="240" w:lineRule="auto"/>
        <w:ind w:left="225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Залишок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нерозподіленого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резервного фонду по районному бюджету станом на 01.04.2019 р.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складає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50,0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тис</w:t>
      </w:r>
      <w:proofErr w:type="gram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.г</w:t>
      </w:r>
      <w:proofErr w:type="gram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рн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8300F5" w:rsidRPr="0008506B" w:rsidRDefault="008300F5" w:rsidP="0008506B">
      <w:pPr>
        <w:spacing w:before="112" w:after="112" w:line="240" w:lineRule="auto"/>
        <w:ind w:left="2820" w:right="225" w:firstLine="72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Начальник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фінансового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відділу</w:t>
      </w:r>
      <w:proofErr w:type="spellEnd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0850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О.В.Андрущенко</w:t>
      </w:r>
      <w:proofErr w:type="spellEnd"/>
    </w:p>
    <w:p w:rsidR="0095446C" w:rsidRPr="0008506B" w:rsidRDefault="0095446C">
      <w:pPr>
        <w:rPr>
          <w:rFonts w:ascii="Times New Roman" w:hAnsi="Times New Roman" w:cs="Times New Roman"/>
        </w:rPr>
      </w:pPr>
    </w:p>
    <w:sectPr w:rsidR="0095446C" w:rsidRPr="0008506B" w:rsidSect="00954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300F5"/>
    <w:rsid w:val="0008506B"/>
    <w:rsid w:val="008300F5"/>
    <w:rsid w:val="0095446C"/>
    <w:rsid w:val="00C55456"/>
    <w:rsid w:val="00DF0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46C"/>
  </w:style>
  <w:style w:type="paragraph" w:styleId="2">
    <w:name w:val="heading 2"/>
    <w:basedOn w:val="a"/>
    <w:link w:val="20"/>
    <w:uiPriority w:val="9"/>
    <w:qFormat/>
    <w:rsid w:val="008300F5"/>
    <w:pPr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300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300F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00F5"/>
    <w:rPr>
      <w:b/>
      <w:bCs/>
    </w:rPr>
  </w:style>
  <w:style w:type="character" w:styleId="a5">
    <w:name w:val="Hyperlink"/>
    <w:basedOn w:val="a0"/>
    <w:uiPriority w:val="99"/>
    <w:semiHidden/>
    <w:unhideWhenUsed/>
    <w:rsid w:val="008300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5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orodnya-rada.cg.gov.ua/web_docs/1803/2019/06/docs/%D0%92%D0%B8%D0%B4_%D0%86%20%D0%BA%D0%B2_2019.xls" TargetMode="External"/><Relationship Id="rId4" Type="http://schemas.openxmlformats.org/officeDocument/2006/relationships/hyperlink" Target="http://gorodnya-rada.cg.gov.ua/web_docs/1803/2019/06/docs/%D0%94%D0%BE%D1%85_%D0%86%20%D0%BA%D0%B2%D0%B0%D1%80_2019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1627</Words>
  <Characters>9278</Characters>
  <Application>Microsoft Office Word</Application>
  <DocSecurity>0</DocSecurity>
  <Lines>77</Lines>
  <Paragraphs>21</Paragraphs>
  <ScaleCrop>false</ScaleCrop>
  <Company/>
  <LinksUpToDate>false</LinksUpToDate>
  <CharactersWithSpaces>10884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2</cp:revision>
  <dcterms:created xsi:type="dcterms:W3CDTF">2019-06-25T05:58:00Z</dcterms:created>
  <dcterms:modified xsi:type="dcterms:W3CDTF">2019-06-25T06:01:00Z</dcterms:modified>
</cp:coreProperties>
</file>