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45" w:rsidRPr="0071361D" w:rsidRDefault="004B1745" w:rsidP="004B174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>Оголошення</w:t>
      </w:r>
      <w:proofErr w:type="spellEnd"/>
    </w:p>
    <w:p w:rsidR="004B1745" w:rsidRPr="0071361D" w:rsidRDefault="004B1745" w:rsidP="004B174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>проведення</w:t>
      </w:r>
      <w:proofErr w:type="spellEnd"/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конкурсу </w:t>
      </w:r>
      <w:proofErr w:type="gramStart"/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proofErr w:type="gramEnd"/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>заміщення</w:t>
      </w:r>
      <w:proofErr w:type="spellEnd"/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посади</w:t>
      </w:r>
    </w:p>
    <w:p w:rsidR="004B1745" w:rsidRPr="0071361D" w:rsidRDefault="004B1745" w:rsidP="004B174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136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генерального </w:t>
      </w:r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 xml:space="preserve">директора </w:t>
      </w:r>
      <w:r w:rsidRPr="007136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</w:t>
      </w:r>
      <w:proofErr w:type="spellStart"/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>омунального</w:t>
      </w:r>
      <w:proofErr w:type="spellEnd"/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>некомерційного</w:t>
      </w:r>
      <w:proofErr w:type="spellEnd"/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proofErr w:type="spellStart"/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>підприємства</w:t>
      </w:r>
      <w:proofErr w:type="spellEnd"/>
      <w:r w:rsidRPr="007136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136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Pr="007136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Городнянський</w:t>
      </w:r>
      <w:proofErr w:type="spellEnd"/>
      <w:r w:rsidRPr="007136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7136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Городнянської</w:t>
      </w:r>
      <w:proofErr w:type="spellEnd"/>
      <w:r w:rsidRPr="007136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районної ради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Verdana" w:eastAsia="Times New Roman" w:hAnsi="Verdana" w:cs="Times New Roman"/>
        </w:rPr>
      </w:pPr>
      <w:r w:rsidRPr="0071361D">
        <w:rPr>
          <w:rFonts w:ascii="Verdana" w:eastAsia="Times New Roman" w:hAnsi="Verdana" w:cs="Times New Roman"/>
        </w:rPr>
        <w:t> </w:t>
      </w:r>
    </w:p>
    <w:p w:rsidR="004B1745" w:rsidRPr="0071361D" w:rsidRDefault="004B1745" w:rsidP="004B174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1361D">
        <w:rPr>
          <w:rFonts w:ascii="Times New Roman" w:eastAsia="Times New Roman" w:hAnsi="Times New Roman" w:cs="Times New Roman"/>
          <w:bCs/>
          <w:sz w:val="28"/>
          <w:szCs w:val="28"/>
        </w:rPr>
        <w:t>Оголошується</w:t>
      </w:r>
      <w:proofErr w:type="spellEnd"/>
      <w:r w:rsidRPr="0071361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конкурсу на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заміщення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посади</w:t>
      </w:r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генерального 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директора </w:t>
      </w:r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омунального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некомерційного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ідприємства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Городнянський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Городнянської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B1745" w:rsidRPr="0071361D" w:rsidRDefault="004B1745" w:rsidP="004B1745">
      <w:pPr>
        <w:shd w:val="clear" w:color="auto" w:fill="FFFFFF"/>
        <w:spacing w:after="365" w:line="240" w:lineRule="auto"/>
        <w:ind w:firstLine="709"/>
        <w:jc w:val="both"/>
        <w:rPr>
          <w:rFonts w:ascii="Verdana" w:eastAsia="Times New Roman" w:hAnsi="Verdana" w:cs="Times New Roman"/>
          <w:lang w:val="uk-UA"/>
        </w:rPr>
      </w:pPr>
    </w:p>
    <w:p w:rsidR="004B1745" w:rsidRDefault="004B1745" w:rsidP="004B1745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361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Правові підстави проведення конкурсу:</w:t>
      </w:r>
      <w:r w:rsidRPr="0071361D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Закон України «Основи законодавства України про охорону здоров’я» від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19.11.1992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2801-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XII</w:t>
      </w:r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(зі змінами), постанова Кабінету Міністрів України від 27.12.2017 № 1094 «Про затвердження Порядку проведення конкурсу на зайняття посади керівника державного, комунального закладу охорони здоров’я», розпоряджень голови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Городнянської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06.11.2019 р. № 229 «Про проведення конкурсу на заміщення посади генерального директора комунального некомерційного підприємства «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Городнянський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Городнянської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ради</w:t>
      </w:r>
      <w:r w:rsidR="00B7691E">
        <w:rPr>
          <w:rFonts w:ascii="Times New Roman" w:eastAsia="Times New Roman" w:hAnsi="Times New Roman" w:cs="Times New Roman"/>
          <w:sz w:val="28"/>
          <w:szCs w:val="28"/>
          <w:lang w:val="uk-UA"/>
        </w:rPr>
        <w:t>», від «21» листопада 2019 № 224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створення конкурсної комісії для проведення конкурсу на заміщення посади генерального директора комунального некомерційного підприємства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Городнянський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ради».</w:t>
      </w:r>
    </w:p>
    <w:p w:rsidR="004B1745" w:rsidRPr="0071361D" w:rsidRDefault="004B1745" w:rsidP="004B1745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Найменування закладу:</w:t>
      </w: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Комунальне некомерційне підприємство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Городнянський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Городнянської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B1745" w:rsidRPr="0071361D" w:rsidRDefault="004B1745" w:rsidP="004B1745">
      <w:pPr>
        <w:rPr>
          <w:rFonts w:ascii="Times New Roman" w:hAnsi="Times New Roman"/>
          <w:sz w:val="28"/>
          <w:szCs w:val="28"/>
        </w:rPr>
      </w:pP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Скорочена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найменування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українською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мовою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7356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73561">
        <w:rPr>
          <w:rFonts w:ascii="Times New Roman" w:hAnsi="Times New Roman"/>
          <w:sz w:val="28"/>
          <w:szCs w:val="28"/>
        </w:rPr>
        <w:t>КНП</w:t>
      </w:r>
      <w:r w:rsidRPr="00C7356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Городнянський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73561">
        <w:rPr>
          <w:rFonts w:ascii="Times New Roman" w:hAnsi="Times New Roman"/>
          <w:sz w:val="28"/>
          <w:szCs w:val="28"/>
        </w:rPr>
        <w:t>ЦПМСД».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Юридичне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місцезнаходження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закладу: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15100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Чернігівська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Городнянський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місто Городня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вулиця Чернігівська, 26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Фактичне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місцезнаходження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закладу: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15100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Чернігівська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Городнянський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місто Городня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вулиця Чернігівська, 26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Основні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напрями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його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діяльності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код КВЕД 86.21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Загальна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медична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практика</w:t>
      </w:r>
    </w:p>
    <w:p w:rsidR="004B1745" w:rsidRDefault="004B1745" w:rsidP="004B17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lastRenderedPageBreak/>
        <w:t>Комунальне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некомерційне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ідприємство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Городнянський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Центр первинної медико-санітарної допомоги» городянської районної ради 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Комунальне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некомерційне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підприємство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Городнянський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 </w:t>
      </w:r>
      <w:proofErr w:type="spellStart"/>
      <w:r>
        <w:rPr>
          <w:rFonts w:ascii="Times New Roman" w:hAnsi="Times New Roman"/>
          <w:sz w:val="28"/>
          <w:szCs w:val="28"/>
        </w:rPr>
        <w:t>первинної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медико-санітарної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Городнянської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 w:rsidRPr="00607E3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07E39">
        <w:rPr>
          <w:rFonts w:ascii="Times New Roman" w:hAnsi="Times New Roman"/>
          <w:sz w:val="28"/>
          <w:szCs w:val="28"/>
        </w:rPr>
        <w:t>надалі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07E39">
        <w:rPr>
          <w:rFonts w:ascii="Times New Roman" w:hAnsi="Times New Roman"/>
          <w:sz w:val="28"/>
          <w:szCs w:val="28"/>
        </w:rPr>
        <w:t>Підприємство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607E39">
        <w:rPr>
          <w:rFonts w:ascii="Times New Roman" w:hAnsi="Times New Roman"/>
          <w:sz w:val="28"/>
          <w:szCs w:val="28"/>
        </w:rPr>
        <w:t>є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закладом </w:t>
      </w:r>
      <w:proofErr w:type="spellStart"/>
      <w:r w:rsidRPr="00607E39">
        <w:rPr>
          <w:rFonts w:ascii="Times New Roman" w:hAnsi="Times New Roman"/>
          <w:sz w:val="28"/>
          <w:szCs w:val="28"/>
        </w:rPr>
        <w:t>охорони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E39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07E39">
        <w:rPr>
          <w:rFonts w:ascii="Times New Roman" w:hAnsi="Times New Roman"/>
          <w:sz w:val="28"/>
          <w:szCs w:val="28"/>
        </w:rPr>
        <w:t>комунальним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E39">
        <w:rPr>
          <w:rFonts w:ascii="Times New Roman" w:hAnsi="Times New Roman"/>
          <w:sz w:val="28"/>
          <w:szCs w:val="28"/>
        </w:rPr>
        <w:t>унітарним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E39">
        <w:rPr>
          <w:rFonts w:ascii="Times New Roman" w:hAnsi="Times New Roman"/>
          <w:sz w:val="28"/>
          <w:szCs w:val="28"/>
        </w:rPr>
        <w:t>некомерційним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E39">
        <w:rPr>
          <w:rFonts w:ascii="Times New Roman" w:hAnsi="Times New Roman"/>
          <w:sz w:val="28"/>
          <w:szCs w:val="28"/>
        </w:rPr>
        <w:t>підприємством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7E39">
        <w:rPr>
          <w:rFonts w:ascii="Times New Roman" w:hAnsi="Times New Roman"/>
          <w:sz w:val="28"/>
          <w:szCs w:val="28"/>
        </w:rPr>
        <w:t>що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E39">
        <w:rPr>
          <w:rFonts w:ascii="Times New Roman" w:hAnsi="Times New Roman"/>
          <w:sz w:val="28"/>
          <w:szCs w:val="28"/>
        </w:rPr>
        <w:t>надає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E39">
        <w:rPr>
          <w:rFonts w:ascii="Times New Roman" w:hAnsi="Times New Roman"/>
          <w:sz w:val="28"/>
          <w:szCs w:val="28"/>
        </w:rPr>
        <w:t>медичну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E39">
        <w:rPr>
          <w:rFonts w:ascii="Times New Roman" w:hAnsi="Times New Roman"/>
          <w:sz w:val="28"/>
          <w:szCs w:val="28"/>
        </w:rPr>
        <w:t>допомогу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громадянам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в порядку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7E39">
        <w:rPr>
          <w:rFonts w:ascii="Times New Roman" w:hAnsi="Times New Roman"/>
          <w:sz w:val="28"/>
          <w:szCs w:val="28"/>
        </w:rPr>
        <w:t xml:space="preserve">та на </w:t>
      </w:r>
      <w:proofErr w:type="spellStart"/>
      <w:r w:rsidRPr="00607E39">
        <w:rPr>
          <w:rFonts w:ascii="Times New Roman" w:hAnsi="Times New Roman"/>
          <w:sz w:val="28"/>
          <w:szCs w:val="28"/>
        </w:rPr>
        <w:t>умовах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07E39">
        <w:rPr>
          <w:rFonts w:ascii="Times New Roman" w:hAnsi="Times New Roman"/>
          <w:sz w:val="28"/>
          <w:szCs w:val="28"/>
        </w:rPr>
        <w:t>встановлених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E39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E3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07E39">
        <w:rPr>
          <w:rFonts w:ascii="Times New Roman" w:hAnsi="Times New Roman"/>
          <w:sz w:val="28"/>
          <w:szCs w:val="28"/>
        </w:rPr>
        <w:t>цим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Статутом, </w:t>
      </w:r>
      <w:proofErr w:type="spellStart"/>
      <w:r w:rsidRPr="00607E39">
        <w:rPr>
          <w:rFonts w:ascii="Times New Roman" w:hAnsi="Times New Roman"/>
          <w:sz w:val="28"/>
          <w:szCs w:val="28"/>
        </w:rPr>
        <w:t>вживає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E39"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07E39">
        <w:rPr>
          <w:rFonts w:ascii="Times New Roman" w:hAnsi="Times New Roman"/>
          <w:sz w:val="28"/>
          <w:szCs w:val="28"/>
        </w:rPr>
        <w:t>проф</w:t>
      </w:r>
      <w:proofErr w:type="gramEnd"/>
      <w:r w:rsidRPr="00607E39">
        <w:rPr>
          <w:rFonts w:ascii="Times New Roman" w:hAnsi="Times New Roman"/>
          <w:sz w:val="28"/>
          <w:szCs w:val="28"/>
        </w:rPr>
        <w:t>ілактики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E39">
        <w:rPr>
          <w:rFonts w:ascii="Times New Roman" w:hAnsi="Times New Roman"/>
          <w:sz w:val="28"/>
          <w:szCs w:val="28"/>
        </w:rPr>
        <w:t>захворювань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07E39">
        <w:rPr>
          <w:rFonts w:ascii="Times New Roman" w:hAnsi="Times New Roman"/>
          <w:sz w:val="28"/>
          <w:szCs w:val="28"/>
        </w:rPr>
        <w:t>підтримання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E39">
        <w:rPr>
          <w:rFonts w:ascii="Times New Roman" w:hAnsi="Times New Roman"/>
          <w:sz w:val="28"/>
          <w:szCs w:val="28"/>
        </w:rPr>
        <w:t>громадського</w:t>
      </w:r>
      <w:proofErr w:type="spellEnd"/>
      <w:r w:rsidRPr="00607E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7E39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607E39">
        <w:rPr>
          <w:rFonts w:ascii="Times New Roman" w:hAnsi="Times New Roman"/>
          <w:sz w:val="28"/>
          <w:szCs w:val="28"/>
        </w:rPr>
        <w:t>.</w:t>
      </w:r>
    </w:p>
    <w:p w:rsidR="004B1745" w:rsidRPr="00D21817" w:rsidRDefault="004B1745" w:rsidP="004B17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1745" w:rsidRPr="00D21817" w:rsidRDefault="004B1745" w:rsidP="004B17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21817">
        <w:rPr>
          <w:rFonts w:ascii="Times New Roman" w:hAnsi="Times New Roman"/>
          <w:sz w:val="28"/>
          <w:szCs w:val="28"/>
          <w:lang w:val="uk-UA"/>
        </w:rPr>
        <w:t xml:space="preserve">Основною метою діяльності Підприємства </w:t>
      </w:r>
      <w:r w:rsidRPr="00D21817">
        <w:rPr>
          <w:rFonts w:ascii="Times New Roman" w:hAnsi="Times New Roman"/>
          <w:sz w:val="28"/>
          <w:szCs w:val="24"/>
          <w:lang w:val="uk-UA"/>
        </w:rPr>
        <w:t xml:space="preserve">є надання медичних послуг населенню з </w:t>
      </w:r>
      <w:r w:rsidRPr="00D21817">
        <w:rPr>
          <w:rFonts w:ascii="Times New Roman" w:hAnsi="Times New Roman"/>
          <w:sz w:val="28"/>
          <w:szCs w:val="28"/>
          <w:lang w:val="uk-UA"/>
        </w:rPr>
        <w:t>первинної медичної допомоги</w:t>
      </w:r>
      <w:r w:rsidRPr="00D21817">
        <w:rPr>
          <w:rFonts w:ascii="Times New Roman" w:hAnsi="Times New Roman"/>
          <w:sz w:val="28"/>
          <w:szCs w:val="24"/>
          <w:lang w:val="uk-UA"/>
        </w:rPr>
        <w:t>, незалежно від місця проживання громадян</w:t>
      </w:r>
      <w:r w:rsidRPr="00D21817">
        <w:rPr>
          <w:rFonts w:ascii="Times New Roman" w:hAnsi="Times New Roman"/>
          <w:sz w:val="28"/>
          <w:szCs w:val="28"/>
          <w:lang w:val="uk-UA"/>
        </w:rPr>
        <w:t xml:space="preserve">, та здійснення управління медичним обслуговуванням населення, що постійно проживає (перебуває) на території </w:t>
      </w:r>
      <w:proofErr w:type="spellStart"/>
      <w:r w:rsidRPr="00D21817">
        <w:rPr>
          <w:rFonts w:ascii="Times New Roman" w:hAnsi="Times New Roman"/>
          <w:sz w:val="28"/>
          <w:szCs w:val="28"/>
          <w:lang w:val="uk-UA"/>
        </w:rPr>
        <w:t>Городнянського</w:t>
      </w:r>
      <w:proofErr w:type="spellEnd"/>
      <w:r w:rsidRPr="00D21817">
        <w:rPr>
          <w:rFonts w:ascii="Times New Roman" w:hAnsi="Times New Roman"/>
          <w:sz w:val="28"/>
          <w:szCs w:val="28"/>
          <w:lang w:val="uk-UA"/>
        </w:rPr>
        <w:t xml:space="preserve"> району, здійснення заходів з профілактики захворювань та підтримки громадського здоров’я</w:t>
      </w:r>
      <w:r w:rsidRPr="00D21817">
        <w:rPr>
          <w:rFonts w:ascii="Times New Roman" w:hAnsi="Times New Roman"/>
          <w:sz w:val="28"/>
          <w:szCs w:val="24"/>
          <w:lang w:val="uk-UA"/>
        </w:rPr>
        <w:t>.</w:t>
      </w:r>
    </w:p>
    <w:p w:rsidR="004B1745" w:rsidRPr="0071361D" w:rsidRDefault="004B1745" w:rsidP="004B17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1745" w:rsidRDefault="00225D6C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4" w:history="1">
        <w:r w:rsidR="004B1745" w:rsidRPr="00D21817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Статут</w:t>
        </w:r>
        <w:r w:rsidR="004B1745" w:rsidRPr="00BE03E4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 </w:t>
        </w:r>
      </w:hyperlink>
      <w:r w:rsidR="004B1745"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B1745"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Комунального некомерційного підприємства</w:t>
      </w:r>
      <w:r w:rsidR="004B1745"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B174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«</w:t>
      </w:r>
      <w:proofErr w:type="spellStart"/>
      <w:r w:rsidR="004B174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Городнянський</w:t>
      </w:r>
      <w:proofErr w:type="spellEnd"/>
      <w:r w:rsidR="004B174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4B174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Городнянської</w:t>
      </w:r>
      <w:proofErr w:type="spellEnd"/>
      <w:r w:rsidR="004B174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районної ради </w:t>
      </w:r>
      <w:r w:rsidR="004B1745" w:rsidRPr="00D218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1745"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</w:t>
      </w:r>
      <w:r w:rsidR="004B1745" w:rsidRPr="00D218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 рішенням </w:t>
      </w:r>
      <w:r w:rsidR="004B1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25 </w:t>
      </w:r>
      <w:r w:rsidR="004B1745" w:rsidRPr="00D21817">
        <w:rPr>
          <w:rFonts w:ascii="Times New Roman" w:eastAsia="Times New Roman" w:hAnsi="Times New Roman" w:cs="Times New Roman"/>
          <w:sz w:val="28"/>
          <w:szCs w:val="28"/>
          <w:lang w:val="uk-UA"/>
        </w:rPr>
        <w:t>сесії</w:t>
      </w:r>
      <w:r w:rsidR="004B1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B1745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Городнянської</w:t>
      </w:r>
      <w:proofErr w:type="spellEnd"/>
      <w:r w:rsidR="004B1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B1745" w:rsidRPr="00D218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ради </w:t>
      </w:r>
      <w:r w:rsidR="004B1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сьомого скликання </w:t>
      </w:r>
      <w:r w:rsidR="004B1745" w:rsidRPr="00D21817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4B1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24.10.2019 року </w:t>
      </w:r>
      <w:r w:rsidR="004B1745" w:rsidRPr="00D218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4B1745">
        <w:rPr>
          <w:rFonts w:ascii="Times New Roman" w:eastAsia="Times New Roman" w:hAnsi="Times New Roman" w:cs="Times New Roman"/>
          <w:sz w:val="28"/>
          <w:szCs w:val="28"/>
          <w:lang w:val="uk-UA"/>
        </w:rPr>
        <w:t>434</w:t>
      </w:r>
      <w:r w:rsidR="004B1745" w:rsidRPr="007136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(ознайомитися із Статутом, в т. ч.</w:t>
      </w:r>
      <w:r w:rsidR="004B1745"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5" w:history="1">
        <w:r w:rsidR="004B1745" w:rsidRPr="00BE03E4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структурою</w:t>
        </w:r>
      </w:hyperlink>
      <w:r w:rsidR="004B174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B1745">
        <w:rPr>
          <w:rFonts w:ascii="Times New Roman" w:eastAsia="Times New Roman" w:hAnsi="Times New Roman" w:cs="Times New Roman"/>
          <w:sz w:val="28"/>
          <w:szCs w:val="28"/>
          <w:lang w:val="uk-UA"/>
        </w:rPr>
        <w:t>цього</w:t>
      </w:r>
      <w:r w:rsidR="004B1745">
        <w:rPr>
          <w:rFonts w:ascii="Times New Roman" w:eastAsia="Times New Roman" w:hAnsi="Times New Roman" w:cs="Times New Roman"/>
          <w:sz w:val="28"/>
          <w:szCs w:val="28"/>
        </w:rPr>
        <w:t xml:space="preserve"> закладу </w:t>
      </w:r>
      <w:proofErr w:type="spellStart"/>
      <w:r w:rsidR="004B1745">
        <w:rPr>
          <w:rFonts w:ascii="Times New Roman" w:eastAsia="Times New Roman" w:hAnsi="Times New Roman" w:cs="Times New Roman"/>
          <w:sz w:val="28"/>
          <w:szCs w:val="28"/>
        </w:rPr>
        <w:t>можна</w:t>
      </w:r>
      <w:proofErr w:type="spellEnd"/>
      <w:r w:rsidR="004B1745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="004B1745">
        <w:rPr>
          <w:rFonts w:ascii="Times New Roman" w:eastAsia="Times New Roman" w:hAnsi="Times New Roman" w:cs="Times New Roman"/>
          <w:sz w:val="28"/>
          <w:szCs w:val="28"/>
        </w:rPr>
        <w:t>наступним</w:t>
      </w:r>
      <w:proofErr w:type="spellEnd"/>
      <w:r w:rsidR="004B1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B1745" w:rsidRPr="0071361D">
        <w:rPr>
          <w:rFonts w:ascii="Times New Roman" w:eastAsia="Times New Roman" w:hAnsi="Times New Roman" w:cs="Times New Roman"/>
          <w:sz w:val="28"/>
          <w:szCs w:val="28"/>
        </w:rPr>
        <w:t>посиланням</w:t>
      </w:r>
      <w:proofErr w:type="spellEnd"/>
      <w:r w:rsidR="004B1745"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B1745" w:rsidRPr="00E73779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______________________________________________________________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Кошторисні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призначення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 для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фінансового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некомерційного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ідприємства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A36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</w:t>
      </w:r>
      <w:proofErr w:type="spellStart"/>
      <w:r w:rsidRPr="002A36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Городнянський</w:t>
      </w:r>
      <w:proofErr w:type="spellEnd"/>
      <w:r w:rsidRPr="002A36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2A36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Городнянської</w:t>
      </w:r>
      <w:proofErr w:type="spellEnd"/>
      <w:r w:rsidRPr="002A36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районної ради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на 2019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рік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складають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Загальний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фонд –</w:t>
      </w:r>
      <w:r w:rsidR="00B7691E">
        <w:rPr>
          <w:rFonts w:ascii="Times New Roman" w:eastAsia="Times New Roman" w:hAnsi="Times New Roman" w:cs="Times New Roman"/>
          <w:sz w:val="28"/>
          <w:szCs w:val="28"/>
          <w:lang w:val="uk-UA"/>
        </w:rPr>
        <w:t>2089,2 тис.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грн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Дата початку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приймання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документів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участі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конкурсі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22 листопада 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2019 року</w:t>
      </w:r>
      <w:proofErr w:type="gramEnd"/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Кінцевий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строк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приймання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документів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участі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конкурсі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CB46B5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грудня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2019 року, 17.00 год</w:t>
      </w:r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ключно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1745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Адреса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приймання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документів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участі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конкурсі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15100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Чернгівська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область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ороднянський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район, місто Городня, вулиця Троїцька, 10,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каб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інет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приймальні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ради 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Номер телефону та адреса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електронної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пошти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довідок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– тел.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645) 2-15-32</w:t>
      </w:r>
      <w:r w:rsidR="007F6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6C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7F6C3C">
        <w:rPr>
          <w:rFonts w:ascii="Times New Roman" w:eastAsia="Times New Roman" w:hAnsi="Times New Roman" w:cs="Times New Roman"/>
          <w:sz w:val="28"/>
          <w:szCs w:val="28"/>
        </w:rPr>
        <w:t>головний</w:t>
      </w:r>
      <w:proofErr w:type="spellEnd"/>
      <w:r w:rsidR="007F6C3C">
        <w:rPr>
          <w:rFonts w:ascii="Times New Roman" w:eastAsia="Times New Roman" w:hAnsi="Times New Roman" w:cs="Times New Roman"/>
          <w:sz w:val="28"/>
          <w:szCs w:val="28"/>
        </w:rPr>
        <w:t xml:space="preserve"> спец</w:t>
      </w:r>
      <w:r w:rsidR="007F6C3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7F6C3C">
        <w:rPr>
          <w:rFonts w:ascii="Times New Roman" w:eastAsia="Times New Roman" w:hAnsi="Times New Roman" w:cs="Times New Roman"/>
          <w:sz w:val="28"/>
          <w:szCs w:val="28"/>
        </w:rPr>
        <w:t>ал</w:t>
      </w:r>
      <w:r w:rsidR="007F6C3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proofErr w:type="spellStart"/>
      <w:r w:rsidR="007F6C3C">
        <w:rPr>
          <w:rFonts w:ascii="Times New Roman" w:eastAsia="Times New Roman" w:hAnsi="Times New Roman" w:cs="Times New Roman"/>
          <w:sz w:val="28"/>
          <w:szCs w:val="28"/>
        </w:rPr>
        <w:t>ст-юрисконсульт</w:t>
      </w:r>
      <w:proofErr w:type="spellEnd"/>
      <w:r w:rsidR="007F6C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райдержадміністрації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m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аіl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goradm_post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@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cg</w:t>
      </w:r>
      <w:r w:rsidRPr="00CC2B2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C2B2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ua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(тема: Конкурс на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керівника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Перелі</w:t>
      </w:r>
      <w:proofErr w:type="gram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proofErr w:type="spellEnd"/>
      <w:proofErr w:type="gram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документів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що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подаються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претендентом для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участі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конкурсі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копія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паспорта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громадянина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письмова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заява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про участь 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конкурсі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зазначенням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основних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мотивів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зайняття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посади за формою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225D6C">
        <w:fldChar w:fldCharType="begin"/>
      </w:r>
      <w:r w:rsidR="005A28D2">
        <w:instrText>HYPERLINK "http://raybori.gov.ua/drupalcon/uploads/2019/04/Dodatok-1.docx"</w:instrText>
      </w:r>
      <w:r w:rsidR="00225D6C">
        <w:fldChar w:fldCharType="separate"/>
      </w: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додатком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 до Порядку</w:t>
      </w:r>
      <w:r w:rsidRPr="00BE03E4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proofErr w:type="spellStart"/>
      <w:r w:rsidR="00225D6C">
        <w:fldChar w:fldCharType="end"/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конкурсу на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зайняття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посади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керівника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державного,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затвердженого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Міні</w:t>
      </w:r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27.12.2017  № 1094 (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3) резюме </w:t>
      </w:r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дов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ільній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автобіографія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копія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копії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) документа (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документів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) про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освіту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науковий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ступінь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вчене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звання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кваліфікаційна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категорія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ідвищення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кваліфікації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підтверджують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відповідність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претендента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кваліфікаційним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вимогам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керівника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копія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трудової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книжки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документів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підтверджують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досвід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роботи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згода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обробку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персональних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225D6C">
        <w:fldChar w:fldCharType="begin"/>
      </w:r>
      <w:r w:rsidR="005A28D2">
        <w:instrText>HYPERLINK "http://raybori.gov.ua/drupalcon/uploads/2019/04/Dodatok-2.docx"</w:instrText>
      </w:r>
      <w:r w:rsidR="00225D6C">
        <w:fldChar w:fldCharType="separate"/>
      </w: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додатком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 до Порядку</w:t>
      </w:r>
      <w:r w:rsidR="00225D6C">
        <w:fldChar w:fldCharType="end"/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конкурсу на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зайняття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посади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керівника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державного,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затвердженого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Міні</w:t>
      </w:r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27.12.2017 № 1094 (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конкурсна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пропозиція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обсягом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ільше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15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сторінок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друкованого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тексту в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паперовій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електронній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довідка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МВС про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відсутність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судимості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повна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чинна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на дату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розкриття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пропозицій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претендентів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термін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дії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– 30 к.д.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моменту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видачі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медичні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довідки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про стан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перебування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особи на </w:t>
      </w: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обл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іку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психоневрологічному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наркологічному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закладі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 формами,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затвердженими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МОЗ (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чинні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на дату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розкриття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пропозицій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претендентів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попередження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встановлених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запобігання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корупції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обмежень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ідписане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претендентом на посаду, за формою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225D6C">
        <w:fldChar w:fldCharType="begin"/>
      </w:r>
      <w:r w:rsidR="005A28D2">
        <w:instrText>HYPERLINK "http://raybori.gov.ua/drupalcon/uploads/2019/04/Dodatok-3.docx"</w:instrText>
      </w:r>
      <w:r w:rsidR="00225D6C">
        <w:fldChar w:fldCharType="separate"/>
      </w: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додатком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3 до Порядку</w:t>
      </w:r>
      <w:r w:rsidR="00225D6C">
        <w:fldChar w:fldCharType="end"/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конкурсу на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зайняття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посади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керівника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державного,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lastRenderedPageBreak/>
        <w:t>затвердженого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27.12.2017 № 1094 (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11)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заява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відсутність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діях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особи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конфлікту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225D6C">
        <w:fldChar w:fldCharType="begin"/>
      </w:r>
      <w:r w:rsidR="005A28D2">
        <w:instrText>HYPERLINK "http://raybori.gov.ua/drupalcon/uploads/2019/04/Dodatok-4.docx"</w:instrText>
      </w:r>
      <w:r w:rsidR="00225D6C">
        <w:fldChar w:fldCharType="separate"/>
      </w: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додатком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 до Порядку</w:t>
      </w:r>
      <w:r w:rsidRPr="00BE03E4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proofErr w:type="spellStart"/>
      <w:r w:rsidR="00225D6C">
        <w:fldChar w:fldCharType="end"/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конкурсу на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зайняття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посади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керівника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державного,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затвердженого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Міні</w:t>
      </w:r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27.12.2017 № 1094 (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12) </w:t>
      </w: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ідтвердження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подання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декларації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особи,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уповноваженої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функцій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держави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місцевого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за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минулий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рік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до абзацу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першого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частини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третьої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45 Закону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запобігання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корупції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»).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Документи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крім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заяви про участь </w:t>
      </w:r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конкурсі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подаються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запечатаному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вигляді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Вимоги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до претендента:</w:t>
      </w:r>
    </w:p>
    <w:p w:rsidR="0043021E" w:rsidRDefault="0043021E" w:rsidP="004B1745">
      <w:pPr>
        <w:shd w:val="clear" w:color="auto" w:fill="FFFFFF"/>
        <w:spacing w:after="36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вища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освіта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II </w:t>
      </w:r>
      <w:proofErr w:type="spellStart"/>
      <w:proofErr w:type="gram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івня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ступенем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магістра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спеціальності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галузі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знань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адміністрування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Публічне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адміністрування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",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"Право",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Соціальні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поведінкові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науки",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Гуманітарні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науки",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Охорона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 та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спеціалізацією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Організація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охороною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здоров'я</w:t>
      </w:r>
      <w:proofErr w:type="spellEnd"/>
      <w:r w:rsidRPr="00430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</w:p>
    <w:p w:rsidR="0043021E" w:rsidRPr="00FB0C1E" w:rsidRDefault="0043021E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Стаж </w:t>
      </w:r>
      <w:proofErr w:type="spellStart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роботи</w:t>
      </w:r>
      <w:proofErr w:type="spellEnd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керівних</w:t>
      </w:r>
      <w:proofErr w:type="spellEnd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посадах: не </w:t>
      </w:r>
      <w:proofErr w:type="spellStart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менше</w:t>
      </w:r>
      <w:proofErr w:type="spellEnd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3-х </w:t>
      </w:r>
      <w:proofErr w:type="spellStart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років</w:t>
      </w:r>
      <w:proofErr w:type="spellEnd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стажу за </w:t>
      </w:r>
      <w:proofErr w:type="gramStart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основною</w:t>
      </w:r>
      <w:proofErr w:type="gramEnd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спеціальністю</w:t>
      </w:r>
      <w:proofErr w:type="spellEnd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одного року на </w:t>
      </w:r>
      <w:proofErr w:type="spellStart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керівних</w:t>
      </w:r>
      <w:proofErr w:type="spellEnd"/>
      <w:r w:rsidRPr="00FB0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посадах.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ільне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володіння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державною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мовою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знати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чинне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законодавство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охорону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нормативно-правові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акти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регламентують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діяльність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органів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закладів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трудове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антикорупційне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законодавство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мати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високі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моральні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ділові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професійні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якості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організаторські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здібності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Вимоги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конкурсної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пропозиції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   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конкурсна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пропозиція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істити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проект плану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закладу на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середньострокову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перспективу (три –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п’ять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років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), в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якому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передбачаються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– план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реформування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протягом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одного року;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– заходи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завдань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результати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аналізу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можливих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ризиків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пропозиції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поліпшення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економічних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фінансових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показників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закладу, </w:t>
      </w: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ідвищення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ефективності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запобігання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корупції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–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пропозиції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залучення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інвестицій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закладу;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пропозиції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відомості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очікуваної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динаміки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поліпшення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основних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показників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закладу.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Умови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оплати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праці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керівника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закладу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із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зазначенням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істотних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умов контракту: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Умови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оплати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праці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визначаються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контракту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керівником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охорони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та не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бути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меншими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ніж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передбачено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законодавством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Типова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форма контракту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затверджена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Міні</w:t>
      </w:r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16.10 2014 року № 642 (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змінами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) </w:t>
      </w:r>
      <w:hyperlink r:id="rId6" w:history="1">
        <w:r w:rsidRPr="00BE03E4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http://zakon.rada.gov.ua/laws/show/642-2014-%D0%BF</w:t>
        </w:r>
      </w:hyperlink>
      <w:r w:rsidRPr="007136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ішенням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Органу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встановлюються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надбавки та доплати 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до чинного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Дата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проведення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конкурсу: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585">
        <w:rPr>
          <w:rFonts w:ascii="Times New Roman" w:eastAsia="Times New Roman" w:hAnsi="Times New Roman" w:cs="Times New Roman"/>
          <w:b/>
          <w:bCs/>
          <w:sz w:val="28"/>
          <w:szCs w:val="28"/>
        </w:rPr>
        <w:t>09</w:t>
      </w:r>
      <w:r w:rsidR="00CB46B5">
        <w:rPr>
          <w:rFonts w:ascii="Times New Roman" w:eastAsia="Times New Roman" w:hAnsi="Times New Roman" w:cs="Times New Roman"/>
          <w:b/>
          <w:bCs/>
          <w:sz w:val="28"/>
          <w:szCs w:val="28"/>
        </w:rPr>
        <w:t>.12</w:t>
      </w: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.2019 року о 10.00 год</w:t>
      </w:r>
      <w:proofErr w:type="gram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 – </w:t>
      </w: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асідання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конкурсної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заяв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претендентів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доданих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до них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документів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1745" w:rsidRPr="0071361D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585">
        <w:rPr>
          <w:rFonts w:ascii="Times New Roman" w:eastAsia="Times New Roman" w:hAnsi="Times New Roman" w:cs="Times New Roman"/>
          <w:b/>
          <w:bCs/>
          <w:sz w:val="28"/>
          <w:szCs w:val="28"/>
        </w:rPr>
        <w:t>10</w:t>
      </w:r>
      <w:r w:rsidR="00CB46B5">
        <w:rPr>
          <w:rFonts w:ascii="Times New Roman" w:eastAsia="Times New Roman" w:hAnsi="Times New Roman" w:cs="Times New Roman"/>
          <w:b/>
          <w:bCs/>
          <w:sz w:val="28"/>
          <w:szCs w:val="28"/>
        </w:rPr>
        <w:t>.12</w:t>
      </w:r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.2019 року о 10.00 год</w:t>
      </w:r>
      <w:proofErr w:type="gram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 – </w:t>
      </w:r>
      <w:proofErr w:type="spellStart"/>
      <w:proofErr w:type="gramStart"/>
      <w:r w:rsidRPr="0071361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71361D">
        <w:rPr>
          <w:rFonts w:ascii="Times New Roman" w:eastAsia="Times New Roman" w:hAnsi="Times New Roman" w:cs="Times New Roman"/>
          <w:sz w:val="28"/>
          <w:szCs w:val="28"/>
        </w:rPr>
        <w:t>асідання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конкурсної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заслуховуванням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конкурсних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пропозицій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учасників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конкурсу,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ними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співбесіди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шляхом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голосування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відбору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числа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учасників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конкурсу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однієї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кандидатури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яка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відповідає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встановленим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вимогам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переможця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конкурсу.</w:t>
      </w:r>
    </w:p>
    <w:p w:rsidR="004B1745" w:rsidRPr="006E7585" w:rsidRDefault="004B1745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Місце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проведення</w:t>
      </w:r>
      <w:proofErr w:type="spellEnd"/>
      <w:r w:rsidRPr="00BE03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конкурсу та адреса: </w:t>
      </w:r>
      <w:proofErr w:type="spellStart"/>
      <w:r w:rsidRPr="006E7585">
        <w:rPr>
          <w:rFonts w:ascii="Times New Roman" w:eastAsia="Times New Roman" w:hAnsi="Times New Roman" w:cs="Times New Roman"/>
          <w:sz w:val="28"/>
          <w:szCs w:val="28"/>
        </w:rPr>
        <w:t>Городнянська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районна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державна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адміністрація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Чернігівської</w:t>
      </w:r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361D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7136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м. Городня,  вул. Троїцька,10, кімната місцевого самоврядування</w:t>
      </w:r>
      <w:r w:rsidRPr="006E75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6E7585">
        <w:rPr>
          <w:rFonts w:ascii="Times New Roman" w:eastAsia="Times New Roman" w:hAnsi="Times New Roman" w:cs="Times New Roman"/>
          <w:sz w:val="28"/>
          <w:szCs w:val="28"/>
          <w:lang w:val="uk-UA"/>
        </w:rPr>
        <w:t>-й поверх.</w:t>
      </w:r>
    </w:p>
    <w:p w:rsidR="004B1745" w:rsidRPr="006D5333" w:rsidRDefault="00225D6C" w:rsidP="004B1745">
      <w:pPr>
        <w:shd w:val="clear" w:color="auto" w:fill="FFFFFF"/>
        <w:spacing w:after="36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hyperlink r:id="rId7" w:history="1">
        <w:r w:rsidR="004B1745" w:rsidRPr="006D5333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Витяг з протоколу</w:t>
        </w:r>
        <w:r w:rsidR="004B1745" w:rsidRPr="006D5333">
          <w:rPr>
            <w:rFonts w:ascii="Times New Roman" w:eastAsia="Times New Roman" w:hAnsi="Times New Roman" w:cs="Times New Roman"/>
            <w:b/>
            <w:sz w:val="28"/>
            <w:szCs w:val="28"/>
            <w:u w:val="single"/>
          </w:rPr>
          <w:t> </w:t>
        </w:r>
        <w:r w:rsidR="004B1745" w:rsidRPr="006D5333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№ 1</w:t>
        </w:r>
        <w:r w:rsidR="004B1745" w:rsidRPr="006D5333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 </w:t>
        </w:r>
        <w:r w:rsidR="004B1745" w:rsidRPr="006D5333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засідання конкурсної комісії з проведення конкурсу на заміщення вакантної посади генерального директора Комунального некомерційного підприємства</w:t>
        </w:r>
      </w:hyperlink>
      <w:r w:rsidR="004B1745" w:rsidRPr="006D5333">
        <w:rPr>
          <w:b/>
          <w:lang w:val="uk-UA"/>
        </w:rPr>
        <w:t xml:space="preserve"> </w:t>
      </w:r>
      <w:r w:rsidR="004B1745" w:rsidRPr="006D533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4B1745" w:rsidRPr="006D5333">
        <w:rPr>
          <w:rFonts w:ascii="Times New Roman" w:hAnsi="Times New Roman" w:cs="Times New Roman"/>
          <w:b/>
          <w:sz w:val="28"/>
          <w:szCs w:val="28"/>
          <w:lang w:val="uk-UA"/>
        </w:rPr>
        <w:t>Городнянський</w:t>
      </w:r>
      <w:proofErr w:type="spellEnd"/>
      <w:r w:rsidR="004B1745" w:rsidRPr="006D53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4B1745" w:rsidRPr="006D5333">
        <w:rPr>
          <w:rFonts w:ascii="Times New Roman" w:hAnsi="Times New Roman" w:cs="Times New Roman"/>
          <w:b/>
          <w:sz w:val="28"/>
          <w:szCs w:val="28"/>
          <w:lang w:val="uk-UA"/>
        </w:rPr>
        <w:t>Городнянської</w:t>
      </w:r>
      <w:proofErr w:type="spellEnd"/>
      <w:r w:rsidR="004B1745" w:rsidRPr="006D53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районної ради.</w:t>
      </w:r>
    </w:p>
    <w:p w:rsidR="00456F0F" w:rsidRPr="004B1745" w:rsidRDefault="00456F0F">
      <w:pPr>
        <w:rPr>
          <w:lang w:val="uk-UA"/>
        </w:rPr>
      </w:pPr>
    </w:p>
    <w:sectPr w:rsidR="00456F0F" w:rsidRPr="004B1745" w:rsidSect="005A2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1745"/>
    <w:rsid w:val="00117287"/>
    <w:rsid w:val="00225D6C"/>
    <w:rsid w:val="00253E92"/>
    <w:rsid w:val="0043021E"/>
    <w:rsid w:val="00456F0F"/>
    <w:rsid w:val="004B1745"/>
    <w:rsid w:val="005272DA"/>
    <w:rsid w:val="005A28D2"/>
    <w:rsid w:val="006D5333"/>
    <w:rsid w:val="007F6C3C"/>
    <w:rsid w:val="00B7691E"/>
    <w:rsid w:val="00CB46B5"/>
    <w:rsid w:val="00FB0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17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aybori.gov.ua/drupalcon/uploads/2019/04/Vityag-z-protokolu----1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.rada.gov.ua/laws/show/642-2014-%D0%BF" TargetMode="External"/><Relationship Id="rId5" Type="http://schemas.openxmlformats.org/officeDocument/2006/relationships/hyperlink" Target="http://raybori.gov.ua/drupalcon/uploads/2019/04/Struktura.docx" TargetMode="External"/><Relationship Id="rId4" Type="http://schemas.openxmlformats.org/officeDocument/2006/relationships/hyperlink" Target="https://drive.google.com/drive/u/0/folders/19TB95kh9gNjVO1im8cq4a3aBmHfZJHnw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 Маклюк</dc:creator>
  <cp:keywords/>
  <dc:description/>
  <cp:lastModifiedBy>Orgviddil Olya</cp:lastModifiedBy>
  <cp:revision>9</cp:revision>
  <dcterms:created xsi:type="dcterms:W3CDTF">2019-11-22T10:41:00Z</dcterms:created>
  <dcterms:modified xsi:type="dcterms:W3CDTF">2019-11-22T14:56:00Z</dcterms:modified>
</cp:coreProperties>
</file>