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F11409" w:rsidTr="008F02AE">
        <w:tc>
          <w:tcPr>
            <w:tcW w:w="10881" w:type="dxa"/>
          </w:tcPr>
          <w:p w:rsidR="00F11409" w:rsidRDefault="00F11409" w:rsidP="008F02A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F11409" w:rsidRPr="004E4E1C" w:rsidRDefault="00F11409" w:rsidP="008F02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F11409" w:rsidRDefault="00F11409" w:rsidP="008F02A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4E4E1C">
              <w:rPr>
                <w:sz w:val="28"/>
                <w:szCs w:val="28"/>
              </w:rPr>
              <w:t>ерівник апарату</w:t>
            </w:r>
          </w:p>
          <w:p w:rsidR="00F11409" w:rsidRPr="004E4E1C" w:rsidRDefault="00F11409" w:rsidP="008F02A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 Н.В. ЛЕБЕДЄВА </w:t>
            </w:r>
          </w:p>
          <w:p w:rsidR="00F11409" w:rsidRDefault="00F11409" w:rsidP="00F1140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27</w:t>
            </w:r>
            <w:r w:rsidRPr="004E4E1C">
              <w:rPr>
                <w:sz w:val="28"/>
                <w:szCs w:val="28"/>
              </w:rPr>
              <w:t xml:space="preserve">» червня 2018 року </w:t>
            </w:r>
          </w:p>
        </w:tc>
      </w:tr>
    </w:tbl>
    <w:p w:rsidR="00F11409" w:rsidRPr="000E3243" w:rsidRDefault="00F11409" w:rsidP="00F11409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F11409" w:rsidRPr="000E3243" w:rsidRDefault="00F11409" w:rsidP="00F11409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>
        <w:rPr>
          <w:b/>
          <w:sz w:val="28"/>
          <w:szCs w:val="28"/>
        </w:rPr>
        <w:t>Городнянської</w:t>
      </w:r>
      <w:proofErr w:type="spellEnd"/>
      <w:r>
        <w:rPr>
          <w:b/>
          <w:sz w:val="28"/>
          <w:szCs w:val="28"/>
        </w:rPr>
        <w:t xml:space="preserve"> районної</w:t>
      </w:r>
      <w:r w:rsidRPr="000E3243">
        <w:rPr>
          <w:b/>
          <w:sz w:val="28"/>
          <w:szCs w:val="28"/>
        </w:rPr>
        <w:t xml:space="preserve"> державної адміністрації на ІІІ квартал 2018 року</w:t>
      </w:r>
    </w:p>
    <w:p w:rsidR="00F11409" w:rsidRPr="000E3243" w:rsidRDefault="00F11409" w:rsidP="00F11409">
      <w:pPr>
        <w:jc w:val="center"/>
        <w:rPr>
          <w:sz w:val="28"/>
          <w:szCs w:val="28"/>
        </w:rPr>
      </w:pPr>
    </w:p>
    <w:tbl>
      <w:tblPr>
        <w:tblStyle w:val="a3"/>
        <w:tblW w:w="16018" w:type="dxa"/>
        <w:tblInd w:w="-318" w:type="dxa"/>
        <w:tblLayout w:type="fixed"/>
        <w:tblLook w:val="04A0"/>
      </w:tblPr>
      <w:tblGrid>
        <w:gridCol w:w="426"/>
        <w:gridCol w:w="5103"/>
        <w:gridCol w:w="4394"/>
        <w:gridCol w:w="1843"/>
        <w:gridCol w:w="2126"/>
        <w:gridCol w:w="142"/>
        <w:gridCol w:w="1984"/>
      </w:tblGrid>
      <w:tr w:rsidR="00F11409" w:rsidRPr="0082156B" w:rsidTr="008F02AE">
        <w:trPr>
          <w:trHeight w:val="564"/>
          <w:tblHeader/>
        </w:trPr>
        <w:tc>
          <w:tcPr>
            <w:tcW w:w="426" w:type="dxa"/>
          </w:tcPr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vAlign w:val="center"/>
          </w:tcPr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2126" w:type="dxa"/>
            <w:gridSpan w:val="2"/>
            <w:vAlign w:val="center"/>
          </w:tcPr>
          <w:p w:rsidR="00F11409" w:rsidRPr="000E3243" w:rsidRDefault="00F11409" w:rsidP="008F02A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11409" w:rsidRPr="000E3243" w:rsidTr="008F02AE">
        <w:trPr>
          <w:trHeight w:val="448"/>
        </w:trPr>
        <w:tc>
          <w:tcPr>
            <w:tcW w:w="16018" w:type="dxa"/>
            <w:gridSpan w:val="7"/>
          </w:tcPr>
          <w:p w:rsidR="00F11409" w:rsidRPr="000E3243" w:rsidRDefault="00F11409" w:rsidP="00822035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822035">
              <w:rPr>
                <w:b/>
                <w:sz w:val="28"/>
                <w:szCs w:val="28"/>
              </w:rPr>
              <w:t xml:space="preserve">райдержадміністрації 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822035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11409" w:rsidRPr="000E3243" w:rsidTr="008F02AE">
        <w:trPr>
          <w:trHeight w:val="239"/>
        </w:trPr>
        <w:tc>
          <w:tcPr>
            <w:tcW w:w="16018" w:type="dxa"/>
            <w:gridSpan w:val="7"/>
          </w:tcPr>
          <w:p w:rsidR="00F11409" w:rsidRPr="000E3243" w:rsidRDefault="00F11409" w:rsidP="00C77343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C77343">
              <w:rPr>
                <w:b/>
                <w:sz w:val="28"/>
                <w:szCs w:val="28"/>
              </w:rPr>
              <w:t>районної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11409" w:rsidRPr="000E3243" w:rsidTr="008F02AE">
        <w:trPr>
          <w:trHeight w:val="798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1620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засідань колегій </w:t>
            </w:r>
            <w:r w:rsidR="0016206E"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F11409" w:rsidRPr="000E3243" w:rsidRDefault="00F11409" w:rsidP="00663B2F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 w:rsidR="0016206E">
              <w:rPr>
                <w:sz w:val="28"/>
                <w:szCs w:val="28"/>
              </w:rPr>
              <w:t>райдержадміністрації</w:t>
            </w:r>
            <w:r w:rsidR="00170D3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E3243">
              <w:rPr>
                <w:sz w:val="28"/>
                <w:szCs w:val="28"/>
              </w:rPr>
              <w:t>План</w:t>
            </w:r>
            <w:r w:rsidR="0016206E"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16206E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ІІ </w:t>
            </w:r>
            <w:r w:rsidR="0016206E">
              <w:rPr>
                <w:sz w:val="28"/>
                <w:szCs w:val="28"/>
              </w:rPr>
              <w:t xml:space="preserve">квартал </w:t>
            </w:r>
            <w:r w:rsidRPr="000E3243">
              <w:rPr>
                <w:sz w:val="28"/>
                <w:szCs w:val="28"/>
              </w:rPr>
              <w:t>2018 року</w:t>
            </w:r>
            <w:r>
              <w:rPr>
                <w:sz w:val="28"/>
                <w:szCs w:val="28"/>
              </w:rPr>
              <w:t xml:space="preserve"> (затвердженого головою </w:t>
            </w:r>
            <w:r w:rsidR="00663B2F">
              <w:rPr>
                <w:sz w:val="28"/>
                <w:szCs w:val="28"/>
              </w:rPr>
              <w:t>райдержадміністрації</w:t>
            </w:r>
            <w:r w:rsidR="00170D39">
              <w:rPr>
                <w:sz w:val="28"/>
                <w:szCs w:val="28"/>
              </w:rPr>
              <w:t xml:space="preserve"> 26.06.2018</w:t>
            </w:r>
            <w:r>
              <w:rPr>
                <w:sz w:val="28"/>
                <w:szCs w:val="28"/>
              </w:rPr>
              <w:t>)</w:t>
            </w:r>
            <w:r w:rsidR="00170D39">
              <w:rPr>
                <w:sz w:val="28"/>
                <w:szCs w:val="28"/>
              </w:rPr>
              <w:t>, Положення про Колегію (затверджене головою райдержадміністрації 22.06.2019).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26.07.</w:t>
            </w:r>
          </w:p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22.08.</w:t>
            </w:r>
          </w:p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27.09.</w:t>
            </w:r>
          </w:p>
        </w:tc>
        <w:tc>
          <w:tcPr>
            <w:tcW w:w="2126" w:type="dxa"/>
          </w:tcPr>
          <w:p w:rsidR="00F11409" w:rsidRPr="000E3243" w:rsidRDefault="00170D39" w:rsidP="00170D3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5099B">
        <w:trPr>
          <w:trHeight w:val="1350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D39" w:rsidRPr="000E3243" w:rsidRDefault="00F11409" w:rsidP="0085099B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облдержадміністрації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 w:rsidR="0085099B">
              <w:rPr>
                <w:sz w:val="28"/>
                <w:szCs w:val="28"/>
              </w:rPr>
              <w:t>:</w:t>
            </w:r>
            <w:r w:rsidRPr="000E3243">
              <w:rPr>
                <w:sz w:val="28"/>
                <w:szCs w:val="28"/>
              </w:rPr>
              <w:t xml:space="preserve"> </w:t>
            </w:r>
            <w:r w:rsidR="0085099B">
              <w:rPr>
                <w:sz w:val="28"/>
                <w:szCs w:val="28"/>
              </w:rPr>
              <w:t>п</w:t>
            </w:r>
            <w:r w:rsidR="00170D39" w:rsidRPr="009C3F9F">
              <w:rPr>
                <w:sz w:val="28"/>
                <w:szCs w:val="28"/>
              </w:rPr>
              <w:t xml:space="preserve">ро стан виконавської дисципліни та роботи з документами у райдержадміністрації та виконкомах місцевих </w:t>
            </w:r>
            <w:r w:rsidR="00170D39">
              <w:rPr>
                <w:sz w:val="28"/>
                <w:szCs w:val="28"/>
              </w:rPr>
              <w:t>рад району за п</w:t>
            </w:r>
            <w:r w:rsidR="0085099B">
              <w:rPr>
                <w:sz w:val="28"/>
                <w:szCs w:val="28"/>
              </w:rPr>
              <w:t>ідсумками І півріччя 2018 року; п</w:t>
            </w:r>
            <w:r w:rsidR="00170D39" w:rsidRPr="009C3F9F">
              <w:rPr>
                <w:sz w:val="28"/>
                <w:szCs w:val="28"/>
              </w:rPr>
              <w:t xml:space="preserve">ро стан виконання вимог Указу Президента України від 7 лютого 2008 року №109 «Про першочергові заходи щодо забезпечення реалізації та гарантування </w:t>
            </w:r>
            <w:r w:rsidR="00170D39" w:rsidRPr="009C3F9F">
              <w:rPr>
                <w:sz w:val="28"/>
                <w:szCs w:val="28"/>
              </w:rPr>
              <w:lastRenderedPageBreak/>
              <w:t>конституційного права на звернення до органів державної влади та ор</w:t>
            </w:r>
            <w:r w:rsidR="00170D39">
              <w:rPr>
                <w:sz w:val="28"/>
                <w:szCs w:val="28"/>
              </w:rPr>
              <w:t>ганів місцевого самоврядування» за підсумками І півріччя 2018 року.</w:t>
            </w:r>
          </w:p>
        </w:tc>
        <w:tc>
          <w:tcPr>
            <w:tcW w:w="4394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Аналіз стану виконавської дисципліни, реагування на запити та звернення народних депутатів України та депутатів місцевих рад в </w:t>
            </w:r>
            <w:r w:rsidR="00DF69CA"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її структурних підрозділах</w:t>
            </w:r>
            <w:r w:rsidR="00DF69CA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170D39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22.0</w:t>
            </w:r>
            <w:r w:rsidR="00170D39">
              <w:rPr>
                <w:sz w:val="28"/>
                <w:szCs w:val="28"/>
              </w:rPr>
              <w:t>7</w:t>
            </w:r>
            <w:r w:rsidRPr="000E3243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F11409" w:rsidRDefault="00170D39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170D39" w:rsidRPr="000E3243" w:rsidRDefault="00170D39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5099B" w:rsidRPr="000E3243" w:rsidTr="0085099B">
        <w:trPr>
          <w:trHeight w:val="2196"/>
        </w:trPr>
        <w:tc>
          <w:tcPr>
            <w:tcW w:w="426" w:type="dxa"/>
          </w:tcPr>
          <w:p w:rsidR="0085099B" w:rsidRPr="000E3243" w:rsidRDefault="0085099B" w:rsidP="00F11409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099B" w:rsidRDefault="0085099B" w:rsidP="0085099B">
            <w:pPr>
              <w:tabs>
                <w:tab w:val="left" w:pos="8280"/>
              </w:tabs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облдержадміністрації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>
              <w:rPr>
                <w:sz w:val="28"/>
                <w:szCs w:val="28"/>
              </w:rPr>
              <w:t>:</w:t>
            </w:r>
            <w:r w:rsidRPr="000E32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9C3F9F">
              <w:rPr>
                <w:sz w:val="28"/>
                <w:szCs w:val="28"/>
              </w:rPr>
              <w:t>ро хід виконання Програми економічного і соціального розвитку району</w:t>
            </w:r>
            <w:r w:rsidRPr="0085099B">
              <w:rPr>
                <w:sz w:val="28"/>
                <w:szCs w:val="28"/>
              </w:rPr>
              <w:t xml:space="preserve"> </w:t>
            </w:r>
            <w:r w:rsidRPr="009C3F9F">
              <w:rPr>
                <w:sz w:val="28"/>
                <w:szCs w:val="28"/>
              </w:rPr>
              <w:t>за підсумками І півріччя 2018 року</w:t>
            </w:r>
            <w:r>
              <w:rPr>
                <w:sz w:val="28"/>
                <w:szCs w:val="28"/>
              </w:rPr>
              <w:t>; про с</w:t>
            </w:r>
            <w:r w:rsidRPr="009C3F9F">
              <w:rPr>
                <w:sz w:val="28"/>
                <w:szCs w:val="28"/>
              </w:rPr>
              <w:t xml:space="preserve">тан підготовки до осінньо-зимового періоду 2018 – 2019 років житлово-комунального господарства та паливно-енергетичного комплексу </w:t>
            </w:r>
            <w:proofErr w:type="spellStart"/>
            <w:r w:rsidRPr="009C3F9F">
              <w:rPr>
                <w:sz w:val="28"/>
                <w:szCs w:val="28"/>
              </w:rPr>
              <w:t>Городнянського</w:t>
            </w:r>
            <w:proofErr w:type="spellEnd"/>
            <w:r w:rsidRPr="009C3F9F">
              <w:rPr>
                <w:sz w:val="28"/>
                <w:szCs w:val="28"/>
              </w:rPr>
              <w:t xml:space="preserve"> району</w:t>
            </w:r>
            <w:r>
              <w:rPr>
                <w:sz w:val="28"/>
                <w:szCs w:val="28"/>
              </w:rPr>
              <w:t>.</w:t>
            </w:r>
          </w:p>
          <w:p w:rsidR="0085099B" w:rsidRDefault="0085099B" w:rsidP="00170D39">
            <w:pPr>
              <w:jc w:val="both"/>
              <w:rPr>
                <w:sz w:val="28"/>
                <w:szCs w:val="28"/>
              </w:rPr>
            </w:pPr>
          </w:p>
          <w:p w:rsidR="0085099B" w:rsidRDefault="0085099B" w:rsidP="00170D39">
            <w:pPr>
              <w:jc w:val="both"/>
              <w:rPr>
                <w:sz w:val="28"/>
                <w:szCs w:val="28"/>
              </w:rPr>
            </w:pPr>
          </w:p>
          <w:p w:rsidR="0085099B" w:rsidRPr="000E3243" w:rsidRDefault="0085099B" w:rsidP="00170D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5099B" w:rsidRDefault="0085099B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Аналіз стану</w:t>
            </w:r>
            <w:r>
              <w:rPr>
                <w:sz w:val="28"/>
                <w:szCs w:val="28"/>
              </w:rPr>
              <w:t xml:space="preserve"> </w:t>
            </w:r>
            <w:r w:rsidRPr="009C3F9F">
              <w:rPr>
                <w:sz w:val="28"/>
                <w:szCs w:val="28"/>
              </w:rPr>
              <w:t>виконання Програми економічного і соціального розвитку району</w:t>
            </w:r>
            <w:r w:rsidRPr="0085099B">
              <w:rPr>
                <w:sz w:val="28"/>
                <w:szCs w:val="28"/>
              </w:rPr>
              <w:t xml:space="preserve"> </w:t>
            </w:r>
            <w:r w:rsidRPr="009C3F9F">
              <w:rPr>
                <w:sz w:val="28"/>
                <w:szCs w:val="28"/>
              </w:rPr>
              <w:t>за підсумками І півріччя 2018 року</w:t>
            </w:r>
            <w:r>
              <w:rPr>
                <w:sz w:val="28"/>
                <w:szCs w:val="28"/>
              </w:rPr>
              <w:t>.</w:t>
            </w:r>
          </w:p>
          <w:p w:rsidR="0085099B" w:rsidRPr="000E3243" w:rsidRDefault="0085099B" w:rsidP="008F02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с</w:t>
            </w:r>
            <w:r w:rsidRPr="009C3F9F">
              <w:rPr>
                <w:sz w:val="28"/>
                <w:szCs w:val="28"/>
              </w:rPr>
              <w:t xml:space="preserve">тан підготовки до осінньо-зимового періоду 2018 – 2019 років житлово-комунального господарства та паливно-енергетичного комплексу </w:t>
            </w:r>
            <w:proofErr w:type="spellStart"/>
            <w:r w:rsidRPr="009C3F9F">
              <w:rPr>
                <w:sz w:val="28"/>
                <w:szCs w:val="28"/>
              </w:rPr>
              <w:t>Городнянського</w:t>
            </w:r>
            <w:proofErr w:type="spellEnd"/>
            <w:r w:rsidRPr="009C3F9F">
              <w:rPr>
                <w:sz w:val="28"/>
                <w:szCs w:val="28"/>
              </w:rPr>
              <w:t xml:space="preserve"> району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5099B" w:rsidRPr="000E3243" w:rsidRDefault="0085099B" w:rsidP="00170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27.08</w:t>
            </w:r>
          </w:p>
        </w:tc>
        <w:tc>
          <w:tcPr>
            <w:tcW w:w="2126" w:type="dxa"/>
          </w:tcPr>
          <w:p w:rsidR="0085099B" w:rsidRDefault="0085099B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Ю.Кобеняк</w:t>
            </w:r>
          </w:p>
          <w:p w:rsidR="0085099B" w:rsidRDefault="0085099B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А.Дуда</w:t>
            </w:r>
          </w:p>
        </w:tc>
        <w:tc>
          <w:tcPr>
            <w:tcW w:w="2126" w:type="dxa"/>
            <w:gridSpan w:val="2"/>
          </w:tcPr>
          <w:p w:rsidR="0085099B" w:rsidRPr="000E3243" w:rsidRDefault="0085099B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5099B" w:rsidRPr="000E3243" w:rsidTr="008F02AE">
        <w:trPr>
          <w:trHeight w:val="2214"/>
        </w:trPr>
        <w:tc>
          <w:tcPr>
            <w:tcW w:w="426" w:type="dxa"/>
          </w:tcPr>
          <w:p w:rsidR="0085099B" w:rsidRPr="000E3243" w:rsidRDefault="0085099B" w:rsidP="00F11409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5099B" w:rsidRPr="0085099B" w:rsidRDefault="00DF69CA" w:rsidP="00DF69CA">
            <w:pPr>
              <w:tabs>
                <w:tab w:val="left" w:pos="8280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облдержадміністрації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>
              <w:rPr>
                <w:sz w:val="28"/>
                <w:szCs w:val="28"/>
              </w:rPr>
              <w:t>:</w:t>
            </w:r>
            <w:r w:rsidRPr="009C3F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="0085099B" w:rsidRPr="009C3F9F">
              <w:rPr>
                <w:sz w:val="28"/>
                <w:szCs w:val="28"/>
              </w:rPr>
              <w:t xml:space="preserve">ро виконання районної цільової довгострокової програми </w:t>
            </w:r>
            <w:proofErr w:type="spellStart"/>
            <w:r w:rsidR="0085099B" w:rsidRPr="009C3F9F">
              <w:rPr>
                <w:sz w:val="28"/>
                <w:szCs w:val="28"/>
              </w:rPr>
              <w:t>“Мистецька</w:t>
            </w:r>
            <w:proofErr w:type="spellEnd"/>
            <w:r w:rsidR="0085099B" w:rsidRPr="009C3F9F">
              <w:rPr>
                <w:sz w:val="28"/>
                <w:szCs w:val="28"/>
              </w:rPr>
              <w:t xml:space="preserve"> освіта </w:t>
            </w:r>
            <w:proofErr w:type="spellStart"/>
            <w:r>
              <w:rPr>
                <w:sz w:val="28"/>
                <w:szCs w:val="28"/>
              </w:rPr>
              <w:t>Городнянщини</w:t>
            </w:r>
            <w:proofErr w:type="spellEnd"/>
            <w:r>
              <w:rPr>
                <w:sz w:val="28"/>
                <w:szCs w:val="28"/>
              </w:rPr>
              <w:t xml:space="preserve"> на 2012-2025 </w:t>
            </w:r>
            <w:proofErr w:type="spellStart"/>
            <w:r>
              <w:rPr>
                <w:sz w:val="28"/>
                <w:szCs w:val="28"/>
              </w:rPr>
              <w:t>роки”</w:t>
            </w:r>
            <w:proofErr w:type="spellEnd"/>
            <w:r>
              <w:rPr>
                <w:sz w:val="28"/>
                <w:szCs w:val="28"/>
              </w:rPr>
              <w:t>; п</w:t>
            </w:r>
            <w:r w:rsidR="0085099B" w:rsidRPr="00DF69CA">
              <w:rPr>
                <w:sz w:val="28"/>
                <w:szCs w:val="28"/>
              </w:rPr>
              <w:t xml:space="preserve">ро стан виконавської дисципліни та роботи з документами в райдержадміністрації за підсумками ІІІ кварталу 2018 року. </w:t>
            </w:r>
          </w:p>
        </w:tc>
        <w:tc>
          <w:tcPr>
            <w:tcW w:w="4394" w:type="dxa"/>
          </w:tcPr>
          <w:p w:rsidR="0085099B" w:rsidRDefault="00DF69CA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Аналіз стану</w:t>
            </w:r>
            <w:r>
              <w:rPr>
                <w:sz w:val="28"/>
                <w:szCs w:val="28"/>
              </w:rPr>
              <w:t xml:space="preserve"> </w:t>
            </w:r>
            <w:r w:rsidRPr="009C3F9F">
              <w:rPr>
                <w:sz w:val="28"/>
                <w:szCs w:val="28"/>
              </w:rPr>
              <w:t xml:space="preserve">виконання районної цільової довгострокової програми </w:t>
            </w:r>
            <w:proofErr w:type="spellStart"/>
            <w:r w:rsidRPr="009C3F9F">
              <w:rPr>
                <w:sz w:val="28"/>
                <w:szCs w:val="28"/>
              </w:rPr>
              <w:t>“Мистецька</w:t>
            </w:r>
            <w:proofErr w:type="spellEnd"/>
            <w:r w:rsidRPr="009C3F9F">
              <w:rPr>
                <w:sz w:val="28"/>
                <w:szCs w:val="28"/>
              </w:rPr>
              <w:t xml:space="preserve"> освіта </w:t>
            </w:r>
            <w:proofErr w:type="spellStart"/>
            <w:r>
              <w:rPr>
                <w:sz w:val="28"/>
                <w:szCs w:val="28"/>
              </w:rPr>
              <w:t>Городнянщини</w:t>
            </w:r>
            <w:proofErr w:type="spellEnd"/>
            <w:r>
              <w:rPr>
                <w:sz w:val="28"/>
                <w:szCs w:val="28"/>
              </w:rPr>
              <w:t xml:space="preserve"> на 2012-2025 </w:t>
            </w:r>
            <w:proofErr w:type="spellStart"/>
            <w:r>
              <w:rPr>
                <w:sz w:val="28"/>
                <w:szCs w:val="28"/>
              </w:rPr>
              <w:t>роки”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DF69CA" w:rsidRPr="000E3243" w:rsidRDefault="00DF69CA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Аналіз стану</w:t>
            </w:r>
            <w:r>
              <w:rPr>
                <w:sz w:val="28"/>
                <w:szCs w:val="28"/>
              </w:rPr>
              <w:t xml:space="preserve"> </w:t>
            </w:r>
            <w:r w:rsidRPr="009C3F9F">
              <w:rPr>
                <w:sz w:val="28"/>
                <w:szCs w:val="28"/>
              </w:rPr>
              <w:t>виконання</w:t>
            </w:r>
            <w:r>
              <w:rPr>
                <w:sz w:val="28"/>
                <w:szCs w:val="28"/>
              </w:rPr>
              <w:t xml:space="preserve"> </w:t>
            </w:r>
            <w:r w:rsidRPr="000E3243">
              <w:rPr>
                <w:sz w:val="28"/>
                <w:szCs w:val="28"/>
              </w:rPr>
              <w:t xml:space="preserve">реагування на запити та звернення народних депутатів України та депутатів місцевих рад 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її структурних підрозділах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5099B" w:rsidRPr="000E3243" w:rsidRDefault="0085099B" w:rsidP="00170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2126" w:type="dxa"/>
          </w:tcPr>
          <w:p w:rsidR="0085099B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О. Биховець </w:t>
            </w:r>
          </w:p>
          <w:p w:rsidR="00DF69CA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85099B" w:rsidRPr="000E3243" w:rsidRDefault="0085099B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277"/>
        </w:trPr>
        <w:tc>
          <w:tcPr>
            <w:tcW w:w="16018" w:type="dxa"/>
            <w:gridSpan w:val="7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1.2. Наради </w:t>
            </w:r>
          </w:p>
        </w:tc>
      </w:tr>
      <w:tr w:rsidR="00F11409" w:rsidRPr="000E3243" w:rsidTr="008F02AE">
        <w:trPr>
          <w:trHeight w:val="629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 w:rsidR="00DF69CA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 w:rsidR="00DF69CA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F11409" w:rsidRPr="000E3243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629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щодо організації роботи з документами в апараті </w:t>
            </w:r>
            <w:r w:rsidR="00DF69CA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 зв’язку із затвердженням Інструкції з діловодства, порядку обліку, зберігання, використання та знищення печаток і штампів, порядку проходження документів в апараті </w:t>
            </w:r>
            <w:r w:rsidR="00DF69CA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Серпень-вересень</w:t>
            </w:r>
          </w:p>
        </w:tc>
        <w:tc>
          <w:tcPr>
            <w:tcW w:w="2126" w:type="dxa"/>
          </w:tcPr>
          <w:p w:rsidR="00F11409" w:rsidRPr="000E3243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629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служб управління персоналом структурних підрозділів </w:t>
            </w:r>
            <w:r w:rsidR="00DF69CA"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та райдержадміністрацій з питання «Оцінювання результатів службової діяльності державних службовців у 2018 році»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  <w:lang w:val="ru-RU"/>
              </w:rPr>
              <w:t>О</w:t>
            </w:r>
            <w:r w:rsidRPr="000E3243">
              <w:rPr>
                <w:sz w:val="28"/>
                <w:szCs w:val="28"/>
              </w:rPr>
              <w:t>обговорення алгоритму проведення оцінювання результатів службової діяльності державних службовці</w:t>
            </w:r>
            <w:proofErr w:type="gramStart"/>
            <w:r w:rsidRPr="000E3243">
              <w:rPr>
                <w:sz w:val="28"/>
                <w:szCs w:val="28"/>
              </w:rPr>
              <w:t>в</w:t>
            </w:r>
            <w:proofErr w:type="gramEnd"/>
            <w:r w:rsidRPr="000E3243">
              <w:rPr>
                <w:sz w:val="28"/>
                <w:szCs w:val="28"/>
              </w:rPr>
              <w:t xml:space="preserve"> у 2018 році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0E3243">
              <w:rPr>
                <w:sz w:val="28"/>
                <w:szCs w:val="28"/>
              </w:rPr>
              <w:t>ересень</w:t>
            </w:r>
            <w:proofErr w:type="spellEnd"/>
          </w:p>
        </w:tc>
        <w:tc>
          <w:tcPr>
            <w:tcW w:w="2126" w:type="dxa"/>
          </w:tcPr>
          <w:p w:rsidR="00F11409" w:rsidRPr="000E3243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314"/>
        </w:trPr>
        <w:tc>
          <w:tcPr>
            <w:tcW w:w="16018" w:type="dxa"/>
            <w:gridSpan w:val="7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FF2BCF" w:rsidRDefault="00F11409" w:rsidP="008F02AE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 w:rsidR="00DF69CA">
              <w:rPr>
                <w:sz w:val="28"/>
                <w:szCs w:val="28"/>
              </w:rPr>
              <w:t>райдержадміністрації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Перевірка відповідності проектів наказів нормам чинного законодавства та вимогам </w:t>
            </w:r>
            <w:proofErr w:type="spellStart"/>
            <w:r w:rsidRPr="000E3243">
              <w:rPr>
                <w:sz w:val="28"/>
                <w:szCs w:val="28"/>
              </w:rPr>
              <w:t>нормопроектувальної</w:t>
            </w:r>
            <w:proofErr w:type="spellEnd"/>
            <w:r w:rsidRPr="000E3243">
              <w:rPr>
                <w:sz w:val="28"/>
                <w:szCs w:val="28"/>
              </w:rPr>
              <w:t xml:space="preserve"> техніки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F11409" w:rsidRPr="000E3243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282"/>
        </w:trPr>
        <w:tc>
          <w:tcPr>
            <w:tcW w:w="16018" w:type="dxa"/>
            <w:gridSpan w:val="7"/>
          </w:tcPr>
          <w:p w:rsidR="00F11409" w:rsidRPr="000E3243" w:rsidRDefault="00F11409" w:rsidP="00822035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ІІ. Засідання комітет</w:t>
            </w:r>
            <w:r w:rsidR="00C77343">
              <w:rPr>
                <w:b/>
                <w:sz w:val="28"/>
                <w:szCs w:val="28"/>
              </w:rPr>
              <w:t>ів, рад, комісій, робочих груп районної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  <w:r>
              <w:rPr>
                <w:b/>
                <w:sz w:val="28"/>
                <w:szCs w:val="28"/>
              </w:rPr>
              <w:t>, які очолює керівник</w:t>
            </w:r>
            <w:r w:rsidRPr="00FD540F">
              <w:rPr>
                <w:b/>
                <w:sz w:val="28"/>
                <w:szCs w:val="28"/>
              </w:rPr>
              <w:t xml:space="preserve"> апарату </w:t>
            </w:r>
            <w:r w:rsidR="00822035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FF2BCF" w:rsidRDefault="00F11409" w:rsidP="008F02AE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  <w:lang w:val="ru-RU"/>
              </w:rPr>
              <w:t>Л</w:t>
            </w:r>
            <w:proofErr w:type="spellStart"/>
            <w:r w:rsidRPr="000E3243">
              <w:rPr>
                <w:sz w:val="28"/>
                <w:szCs w:val="28"/>
              </w:rPr>
              <w:t>ипень-вересень</w:t>
            </w:r>
            <w:proofErr w:type="spellEnd"/>
          </w:p>
        </w:tc>
        <w:tc>
          <w:tcPr>
            <w:tcW w:w="2126" w:type="dxa"/>
          </w:tcPr>
          <w:p w:rsidR="00F11409" w:rsidRPr="000E3243" w:rsidRDefault="00DF69C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DF69CA" w:rsidRDefault="00F11409" w:rsidP="008F02AE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 w:rsidR="00DF69CA"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 w:rsidR="00DF69CA"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F11409" w:rsidRPr="000E3243" w:rsidRDefault="00DF69CA" w:rsidP="008F02A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DF69CA" w:rsidP="008F02AE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F11409"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5103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 w:rsidR="00DF69CA">
              <w:rPr>
                <w:sz w:val="28"/>
                <w:szCs w:val="28"/>
              </w:rPr>
              <w:t>ої служби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DF69C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 w:rsidR="00DF69CA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F11409" w:rsidRPr="000E3243" w:rsidRDefault="00DF69CA" w:rsidP="00DF69C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221"/>
        </w:trPr>
        <w:tc>
          <w:tcPr>
            <w:tcW w:w="16018" w:type="dxa"/>
            <w:gridSpan w:val="7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6108FD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 w:rsidR="006108FD"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 w:rsidR="006108FD"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 w:rsidR="006108FD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F11409" w:rsidRPr="000E3243" w:rsidRDefault="00F11409" w:rsidP="008F02AE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6108FD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 w:rsidR="006108FD"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 w:rsidR="006108FD"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6108FD" w:rsidP="008F02A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6108FD">
        <w:trPr>
          <w:trHeight w:val="988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 w:rsidR="006108FD"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Липень-вересень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Слюнкова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Липень-вересень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приймання, реєстрації та своєчасного і оперативного проходження документів, відправки 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 w:rsidR="00B55E35">
              <w:rPr>
                <w:sz w:val="28"/>
                <w:szCs w:val="28"/>
              </w:rPr>
              <w:t>, організаційної роботи та контролю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 w:rsidR="00B55E35">
              <w:rPr>
                <w:sz w:val="28"/>
                <w:szCs w:val="28"/>
              </w:rPr>
              <w:t xml:space="preserve">, організаційної роботи та контролю. 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 w:rsidR="006108FD"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 w:rsidR="006108FD"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F11409" w:rsidRPr="000E3243" w:rsidRDefault="00F11409" w:rsidP="008F02AE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Згідно із </w:t>
            </w:r>
            <w:proofErr w:type="spellStart"/>
            <w:r w:rsidRPr="000E3243">
              <w:rPr>
                <w:sz w:val="28"/>
                <w:szCs w:val="28"/>
              </w:rPr>
              <w:t>затвердже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ним</w:t>
            </w:r>
            <w:proofErr w:type="spellEnd"/>
            <w:r w:rsidRPr="000E3243">
              <w:rPr>
                <w:sz w:val="28"/>
                <w:szCs w:val="28"/>
              </w:rPr>
              <w:t xml:space="preserve"> графіком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 w:rsidR="006108FD"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 w:rsidR="006108FD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B55E35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 w:rsidR="00B55E35">
              <w:rPr>
                <w:sz w:val="28"/>
                <w:szCs w:val="28"/>
              </w:rPr>
              <w:lastRenderedPageBreak/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Pr="000E3243">
              <w:rPr>
                <w:sz w:val="28"/>
                <w:szCs w:val="28"/>
                <w:lang w:val="en-US"/>
              </w:rPr>
              <w:t>IV</w:t>
            </w:r>
            <w:r w:rsidRPr="000E3243">
              <w:rPr>
                <w:sz w:val="28"/>
                <w:szCs w:val="28"/>
              </w:rPr>
              <w:t xml:space="preserve"> квартал,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Відповідно до Регламенту </w:t>
            </w:r>
            <w:r w:rsidR="006108FD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 xml:space="preserve">, </w:t>
            </w:r>
            <w:r w:rsidRPr="000E3243">
              <w:rPr>
                <w:sz w:val="28"/>
                <w:szCs w:val="28"/>
              </w:rPr>
              <w:lastRenderedPageBreak/>
              <w:t>щомісячно, щотижнево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lastRenderedPageBreak/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B55E35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 w:rsidR="00B55E35"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за IІ квартал, тижневих.</w:t>
            </w:r>
          </w:p>
        </w:tc>
        <w:tc>
          <w:tcPr>
            <w:tcW w:w="4394" w:type="dxa"/>
          </w:tcPr>
          <w:p w:rsidR="00F11409" w:rsidRPr="000E3243" w:rsidRDefault="00F11409" w:rsidP="00B55E35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 w:rsidR="00B55E35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323"/>
        </w:trPr>
        <w:tc>
          <w:tcPr>
            <w:tcW w:w="16018" w:type="dxa"/>
            <w:gridSpan w:val="7"/>
          </w:tcPr>
          <w:p w:rsidR="00F11409" w:rsidRPr="000E3243" w:rsidRDefault="00F11409" w:rsidP="00C77343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 xml:space="preserve">. Навчання працівників структурних підрозділів апарату </w:t>
            </w:r>
            <w:r w:rsidR="00C77343">
              <w:rPr>
                <w:b/>
                <w:sz w:val="28"/>
                <w:szCs w:val="28"/>
              </w:rPr>
              <w:t>районної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ind w:left="34"/>
              <w:jc w:val="both"/>
              <w:rPr>
                <w:bCs/>
                <w:iCs/>
                <w:sz w:val="28"/>
                <w:szCs w:val="28"/>
              </w:rPr>
            </w:pPr>
            <w:r w:rsidRPr="000E3243">
              <w:rPr>
                <w:bCs/>
                <w:iCs/>
                <w:sz w:val="28"/>
                <w:szCs w:val="28"/>
              </w:rPr>
              <w:t>Підбір кандидатур та направлення на навчання</w:t>
            </w:r>
            <w:r w:rsidRPr="000E3243">
              <w:rPr>
                <w:sz w:val="28"/>
                <w:szCs w:val="28"/>
              </w:rPr>
              <w:t xml:space="preserve"> до Чернігівського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 w:rsidR="006108FD"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>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Вересень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 w:rsidR="006108FD"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 w:rsidR="006108FD"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11409" w:rsidRPr="000E3243" w:rsidRDefault="00F11409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F11409" w:rsidRPr="000E3243" w:rsidRDefault="006108FD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16018" w:type="dxa"/>
            <w:gridSpan w:val="7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VI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F11409" w:rsidRPr="000E3243" w:rsidRDefault="00F11409" w:rsidP="008F02A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F11409" w:rsidRPr="000E3243" w:rsidRDefault="00F11409" w:rsidP="006108FD">
            <w:pPr>
              <w:pStyle w:val="1"/>
              <w:ind w:left="0"/>
              <w:jc w:val="both"/>
            </w:pPr>
            <w:r w:rsidRPr="000E3243">
              <w:t xml:space="preserve">Щокварталу до </w:t>
            </w:r>
            <w:r w:rsidR="006108FD"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F11409" w:rsidRPr="002D6C22" w:rsidRDefault="00F11409" w:rsidP="0042331A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 w:rsidR="0042331A"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.07.</w:t>
            </w:r>
          </w:p>
        </w:tc>
        <w:tc>
          <w:tcPr>
            <w:tcW w:w="2268" w:type="dxa"/>
            <w:gridSpan w:val="2"/>
          </w:tcPr>
          <w:p w:rsidR="00F11409" w:rsidRPr="0042331A" w:rsidRDefault="0042331A" w:rsidP="008F02AE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 w:rsidRPr="0042331A">
              <w:rPr>
                <w:color w:val="1D1D1B"/>
                <w:sz w:val="28"/>
                <w:szCs w:val="28"/>
              </w:rPr>
              <w:t>Д.</w:t>
            </w:r>
            <w:proofErr w:type="spellStart"/>
            <w:r w:rsidRPr="0042331A">
              <w:rPr>
                <w:color w:val="1D1D1B"/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11409" w:rsidRPr="000E3243" w:rsidTr="008F02AE">
        <w:trPr>
          <w:trHeight w:val="552"/>
        </w:trPr>
        <w:tc>
          <w:tcPr>
            <w:tcW w:w="426" w:type="dxa"/>
          </w:tcPr>
          <w:p w:rsidR="00F11409" w:rsidRPr="000E3243" w:rsidRDefault="00F11409" w:rsidP="00F11409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11409" w:rsidRPr="000E3243" w:rsidRDefault="00F11409" w:rsidP="008F02AE">
            <w:pPr>
              <w:pStyle w:val="1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F11409" w:rsidRPr="000E3243" w:rsidRDefault="00F11409" w:rsidP="008F02A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Питання забезпечення органами виконавчої влади доступу до публічної інформації</w:t>
            </w:r>
            <w:r>
              <w:t>.</w:t>
            </w:r>
          </w:p>
        </w:tc>
        <w:tc>
          <w:tcPr>
            <w:tcW w:w="4394" w:type="dxa"/>
          </w:tcPr>
          <w:p w:rsidR="00F11409" w:rsidRPr="000E3243" w:rsidRDefault="00F11409" w:rsidP="0042331A">
            <w:pPr>
              <w:pStyle w:val="1"/>
              <w:ind w:left="0"/>
              <w:jc w:val="both"/>
            </w:pPr>
            <w:r w:rsidRPr="000E3243">
              <w:t xml:space="preserve">Щороку до </w:t>
            </w:r>
            <w:r w:rsidR="0042331A">
              <w:t>20</w:t>
            </w:r>
            <w:r w:rsidRPr="000E3243">
              <w:t xml:space="preserve">.01 та </w:t>
            </w:r>
            <w:r w:rsidR="0042331A">
              <w:t>05.</w:t>
            </w:r>
            <w:r w:rsidRPr="000E3243">
              <w:t xml:space="preserve">07 інформуємо </w:t>
            </w:r>
            <w:r w:rsidR="0042331A">
              <w:t xml:space="preserve">облдержадміністрацію </w:t>
            </w:r>
          </w:p>
        </w:tc>
        <w:tc>
          <w:tcPr>
            <w:tcW w:w="1843" w:type="dxa"/>
          </w:tcPr>
          <w:p w:rsidR="00F11409" w:rsidRPr="002D6C22" w:rsidRDefault="00F11409" w:rsidP="0042331A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42331A">
              <w:rPr>
                <w:color w:val="1D1D1B"/>
                <w:sz w:val="28"/>
                <w:szCs w:val="28"/>
              </w:rPr>
              <w:t>05.</w:t>
            </w:r>
            <w:r w:rsidRPr="002D6C22">
              <w:rPr>
                <w:color w:val="1D1D1B"/>
                <w:sz w:val="28"/>
                <w:szCs w:val="28"/>
              </w:rPr>
              <w:t>07.</w:t>
            </w:r>
          </w:p>
        </w:tc>
        <w:tc>
          <w:tcPr>
            <w:tcW w:w="2268" w:type="dxa"/>
            <w:gridSpan w:val="2"/>
          </w:tcPr>
          <w:p w:rsidR="00F11409" w:rsidRPr="000E3243" w:rsidRDefault="0042331A" w:rsidP="008F02AE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F11409" w:rsidRPr="000E3243" w:rsidRDefault="00F11409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2331A" w:rsidRPr="000E3243" w:rsidTr="008F02AE">
        <w:trPr>
          <w:trHeight w:val="328"/>
        </w:trPr>
        <w:tc>
          <w:tcPr>
            <w:tcW w:w="426" w:type="dxa"/>
          </w:tcPr>
          <w:p w:rsidR="0042331A" w:rsidRPr="000E3243" w:rsidRDefault="0042331A" w:rsidP="00F11409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2331A" w:rsidRPr="000E3243" w:rsidRDefault="0042331A" w:rsidP="008F02AE">
            <w:pPr>
              <w:pStyle w:val="1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42331A" w:rsidRPr="000E3243" w:rsidRDefault="0042331A" w:rsidP="008F02A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42331A" w:rsidRPr="000E3243" w:rsidRDefault="0042331A" w:rsidP="0042331A">
            <w:pPr>
              <w:pStyle w:val="1"/>
              <w:ind w:left="0"/>
              <w:jc w:val="both"/>
            </w:pPr>
            <w:r w:rsidRPr="000E3243">
              <w:t xml:space="preserve">Щороку до </w:t>
            </w:r>
            <w:r>
              <w:t>05.01 та 1</w:t>
            </w:r>
            <w:r w:rsidRPr="000E3243">
              <w:t xml:space="preserve">0.07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42331A" w:rsidRPr="002D6C22" w:rsidRDefault="0042331A" w:rsidP="0042331A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0.07.</w:t>
            </w:r>
          </w:p>
        </w:tc>
        <w:tc>
          <w:tcPr>
            <w:tcW w:w="2268" w:type="dxa"/>
            <w:gridSpan w:val="2"/>
          </w:tcPr>
          <w:p w:rsidR="0042331A" w:rsidRPr="000E3243" w:rsidRDefault="0042331A" w:rsidP="008F02AE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42331A" w:rsidRPr="000E3243" w:rsidRDefault="0042331A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2331A" w:rsidRPr="000E3243" w:rsidTr="008F02AE">
        <w:trPr>
          <w:trHeight w:val="552"/>
        </w:trPr>
        <w:tc>
          <w:tcPr>
            <w:tcW w:w="426" w:type="dxa"/>
          </w:tcPr>
          <w:p w:rsidR="0042331A" w:rsidRPr="000E3243" w:rsidRDefault="0042331A" w:rsidP="00F11409">
            <w:pPr>
              <w:pStyle w:val="a4"/>
              <w:numPr>
                <w:ilvl w:val="0"/>
                <w:numId w:val="5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2331A" w:rsidRPr="00B77999" w:rsidRDefault="0042331A" w:rsidP="008F02AE">
            <w:pPr>
              <w:pStyle w:val="1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42331A" w:rsidRPr="00B77999" w:rsidRDefault="0042331A" w:rsidP="008F02AE">
            <w:pPr>
              <w:pStyle w:val="1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</w:p>
        </w:tc>
        <w:tc>
          <w:tcPr>
            <w:tcW w:w="1843" w:type="dxa"/>
          </w:tcPr>
          <w:p w:rsidR="0042331A" w:rsidRPr="00B77999" w:rsidRDefault="0042331A" w:rsidP="008F02AE">
            <w:pPr>
              <w:pStyle w:val="1"/>
              <w:ind w:left="34"/>
              <w:jc w:val="center"/>
            </w:pPr>
            <w:r>
              <w:t>Протягом кварталу</w:t>
            </w:r>
          </w:p>
        </w:tc>
        <w:tc>
          <w:tcPr>
            <w:tcW w:w="2268" w:type="dxa"/>
            <w:gridSpan w:val="2"/>
          </w:tcPr>
          <w:p w:rsidR="0042331A" w:rsidRPr="00B77999" w:rsidRDefault="0042331A" w:rsidP="0042331A">
            <w:pPr>
              <w:pStyle w:val="1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984" w:type="dxa"/>
          </w:tcPr>
          <w:p w:rsidR="0042331A" w:rsidRPr="000E3243" w:rsidRDefault="0042331A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2331A" w:rsidRPr="000E3243" w:rsidTr="008F02AE">
        <w:trPr>
          <w:trHeight w:val="328"/>
        </w:trPr>
        <w:tc>
          <w:tcPr>
            <w:tcW w:w="426" w:type="dxa"/>
          </w:tcPr>
          <w:p w:rsidR="0042331A" w:rsidRPr="000E3243" w:rsidRDefault="0042331A" w:rsidP="00F11409">
            <w:pPr>
              <w:pStyle w:val="a4"/>
              <w:numPr>
                <w:ilvl w:val="0"/>
                <w:numId w:val="5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2331A" w:rsidRPr="000E3243" w:rsidRDefault="0042331A" w:rsidP="0042331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Виконання </w:t>
            </w:r>
            <w:r>
              <w:rPr>
                <w:sz w:val="28"/>
                <w:szCs w:val="28"/>
              </w:rPr>
              <w:t xml:space="preserve">структурними підрозділами райдержадміністрації </w:t>
            </w:r>
            <w:r w:rsidRPr="000E3243">
              <w:rPr>
                <w:sz w:val="28"/>
                <w:szCs w:val="28"/>
              </w:rPr>
              <w:t xml:space="preserve">вимог постанови Кабінету Міністрів України від 17.01.2018 № 55 та розпорядження голови </w:t>
            </w:r>
            <w:r>
              <w:rPr>
                <w:sz w:val="28"/>
                <w:szCs w:val="28"/>
              </w:rPr>
              <w:t>районної державної адміністрації від 26.06.2018 № 644.</w:t>
            </w:r>
          </w:p>
        </w:tc>
        <w:tc>
          <w:tcPr>
            <w:tcW w:w="4394" w:type="dxa"/>
          </w:tcPr>
          <w:p w:rsidR="0042331A" w:rsidRPr="000E3243" w:rsidRDefault="00663B2F" w:rsidP="00663B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 вимог</w:t>
            </w:r>
            <w:r w:rsidR="0042331A">
              <w:rPr>
                <w:sz w:val="28"/>
                <w:szCs w:val="28"/>
              </w:rPr>
              <w:t xml:space="preserve"> структурними підрозділами </w:t>
            </w:r>
            <w:r w:rsidR="0042331A" w:rsidRPr="000E3243">
              <w:rPr>
                <w:sz w:val="28"/>
                <w:szCs w:val="28"/>
              </w:rPr>
              <w:t>інструкці</w:t>
            </w:r>
            <w:r>
              <w:rPr>
                <w:sz w:val="28"/>
                <w:szCs w:val="28"/>
              </w:rPr>
              <w:t xml:space="preserve">ї </w:t>
            </w:r>
            <w:r w:rsidR="0042331A" w:rsidRPr="000E3243">
              <w:rPr>
                <w:sz w:val="28"/>
                <w:szCs w:val="28"/>
              </w:rPr>
              <w:t>з діловодства</w:t>
            </w:r>
            <w:r>
              <w:rPr>
                <w:sz w:val="28"/>
                <w:szCs w:val="28"/>
              </w:rPr>
              <w:t xml:space="preserve"> із змінами та доповненнями</w:t>
            </w:r>
          </w:p>
        </w:tc>
        <w:tc>
          <w:tcPr>
            <w:tcW w:w="1843" w:type="dxa"/>
          </w:tcPr>
          <w:p w:rsidR="0042331A" w:rsidRPr="000E3243" w:rsidRDefault="0042331A" w:rsidP="008F02A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Липень</w:t>
            </w:r>
          </w:p>
        </w:tc>
        <w:tc>
          <w:tcPr>
            <w:tcW w:w="2268" w:type="dxa"/>
            <w:gridSpan w:val="2"/>
          </w:tcPr>
          <w:p w:rsidR="0042331A" w:rsidRPr="000E3243" w:rsidRDefault="00663B2F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42331A" w:rsidRPr="000E3243" w:rsidRDefault="0042331A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2331A" w:rsidRPr="000E3243" w:rsidTr="008F02AE">
        <w:trPr>
          <w:trHeight w:val="280"/>
        </w:trPr>
        <w:tc>
          <w:tcPr>
            <w:tcW w:w="16018" w:type="dxa"/>
            <w:gridSpan w:val="7"/>
          </w:tcPr>
          <w:p w:rsidR="0042331A" w:rsidRPr="000E3243" w:rsidRDefault="0042331A" w:rsidP="008F02A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VII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42331A" w:rsidRPr="000E3243" w:rsidTr="008F02AE">
        <w:trPr>
          <w:trHeight w:val="282"/>
        </w:trPr>
        <w:tc>
          <w:tcPr>
            <w:tcW w:w="426" w:type="dxa"/>
          </w:tcPr>
          <w:p w:rsidR="0042331A" w:rsidRPr="000E3243" w:rsidRDefault="0042331A" w:rsidP="00F11409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2331A" w:rsidRPr="000E3243" w:rsidRDefault="0042331A" w:rsidP="006108F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lastRenderedPageBreak/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42331A" w:rsidRPr="000E3243" w:rsidRDefault="0042331A" w:rsidP="006108FD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Відповідно до Закону України </w:t>
            </w:r>
            <w:r w:rsidRPr="000E3243">
              <w:rPr>
                <w:sz w:val="28"/>
                <w:szCs w:val="28"/>
              </w:rPr>
              <w:lastRenderedPageBreak/>
              <w:t>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42331A" w:rsidRPr="000E3243" w:rsidRDefault="0042331A" w:rsidP="008F02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Відповідно </w:t>
            </w:r>
            <w:r>
              <w:rPr>
                <w:sz w:val="28"/>
                <w:szCs w:val="28"/>
              </w:rPr>
              <w:lastRenderedPageBreak/>
              <w:t>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42331A" w:rsidRPr="000E3243" w:rsidRDefault="0042331A" w:rsidP="006108FD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lastRenderedPageBreak/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42331A" w:rsidRPr="000E3243" w:rsidRDefault="0042331A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42331A" w:rsidRPr="000E3243" w:rsidTr="008F02AE">
        <w:trPr>
          <w:trHeight w:val="552"/>
        </w:trPr>
        <w:tc>
          <w:tcPr>
            <w:tcW w:w="426" w:type="dxa"/>
          </w:tcPr>
          <w:p w:rsidR="0042331A" w:rsidRPr="000E3243" w:rsidRDefault="0042331A" w:rsidP="00F11409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2331A" w:rsidRPr="000E3243" w:rsidRDefault="0042331A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Участь працівників структурних підрозділів облдержадміністрації, обласних управлінь у засіданнях постійних комісій, сесіях обласної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42331A" w:rsidRPr="000E3243" w:rsidRDefault="0042331A" w:rsidP="008F02A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42331A" w:rsidRPr="000E3243" w:rsidRDefault="0042331A" w:rsidP="008F02AE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42331A" w:rsidRPr="000E3243" w:rsidRDefault="0042331A" w:rsidP="008F02A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42331A" w:rsidRPr="000E3243" w:rsidRDefault="0042331A" w:rsidP="008F02A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5099B" w:rsidRDefault="0085099B" w:rsidP="00F11409">
      <w:pPr>
        <w:rPr>
          <w:sz w:val="28"/>
          <w:szCs w:val="28"/>
        </w:rPr>
      </w:pPr>
    </w:p>
    <w:p w:rsidR="00F11409" w:rsidRDefault="00F11409" w:rsidP="00F11409">
      <w:pPr>
        <w:rPr>
          <w:sz w:val="28"/>
          <w:szCs w:val="28"/>
        </w:rPr>
      </w:pPr>
    </w:p>
    <w:p w:rsidR="00F11409" w:rsidRDefault="00F11409" w:rsidP="00F11409">
      <w:pPr>
        <w:rPr>
          <w:sz w:val="28"/>
          <w:szCs w:val="28"/>
        </w:rPr>
      </w:pPr>
    </w:p>
    <w:p w:rsidR="00F11409" w:rsidRDefault="00F11409" w:rsidP="00F1140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663B2F">
        <w:rPr>
          <w:sz w:val="28"/>
          <w:szCs w:val="28"/>
        </w:rPr>
        <w:t>загального відділу, організаційної роботи</w:t>
      </w:r>
    </w:p>
    <w:p w:rsidR="00F11409" w:rsidRPr="000E3243" w:rsidRDefault="00663B2F" w:rsidP="00F11409">
      <w:pPr>
        <w:rPr>
          <w:sz w:val="28"/>
          <w:szCs w:val="28"/>
        </w:rPr>
      </w:pPr>
      <w:r>
        <w:rPr>
          <w:sz w:val="28"/>
          <w:szCs w:val="28"/>
        </w:rPr>
        <w:t xml:space="preserve">та контролю </w:t>
      </w:r>
      <w:r w:rsidR="00F11409">
        <w:rPr>
          <w:sz w:val="28"/>
          <w:szCs w:val="28"/>
        </w:rPr>
        <w:t xml:space="preserve"> апарату облдержадміністрації</w:t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 w:rsidR="00F11409">
        <w:rPr>
          <w:sz w:val="28"/>
          <w:szCs w:val="28"/>
        </w:rPr>
        <w:tab/>
      </w:r>
      <w:r>
        <w:rPr>
          <w:sz w:val="28"/>
          <w:szCs w:val="28"/>
        </w:rPr>
        <w:t>С.ДЕМЯНЦЕВА</w:t>
      </w:r>
    </w:p>
    <w:p w:rsidR="00402EFC" w:rsidRDefault="00402EFC"/>
    <w:sectPr w:rsidR="00402EFC" w:rsidSect="004E4E1C">
      <w:pgSz w:w="16838" w:h="11906" w:orient="landscape"/>
      <w:pgMar w:top="851" w:right="850" w:bottom="28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43CC"/>
    <w:multiLevelType w:val="hybridMultilevel"/>
    <w:tmpl w:val="1682BB20"/>
    <w:lvl w:ilvl="0" w:tplc="7F3A4644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1409"/>
    <w:rsid w:val="0016206E"/>
    <w:rsid w:val="00170D39"/>
    <w:rsid w:val="00402EFC"/>
    <w:rsid w:val="0042331A"/>
    <w:rsid w:val="006108FD"/>
    <w:rsid w:val="00663B2F"/>
    <w:rsid w:val="00815722"/>
    <w:rsid w:val="00822035"/>
    <w:rsid w:val="0085099B"/>
    <w:rsid w:val="00B55E35"/>
    <w:rsid w:val="00C77343"/>
    <w:rsid w:val="00CB4CCC"/>
    <w:rsid w:val="00DF69CA"/>
    <w:rsid w:val="00F11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40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1409"/>
    <w:pPr>
      <w:ind w:left="720"/>
      <w:contextualSpacing/>
    </w:pPr>
  </w:style>
  <w:style w:type="paragraph" w:customStyle="1" w:styleId="1">
    <w:name w:val="Абзац списка1"/>
    <w:basedOn w:val="a"/>
    <w:qFormat/>
    <w:rsid w:val="00F11409"/>
    <w:pPr>
      <w:ind w:left="720"/>
      <w:contextualSpacing/>
    </w:pPr>
    <w:rPr>
      <w:sz w:val="28"/>
      <w:szCs w:val="28"/>
      <w:lang w:eastAsia="ru-RU"/>
    </w:rPr>
  </w:style>
  <w:style w:type="paragraph" w:customStyle="1" w:styleId="Standard">
    <w:name w:val="Standard"/>
    <w:rsid w:val="00F114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uk-UA"/>
    </w:rPr>
  </w:style>
  <w:style w:type="paragraph" w:customStyle="1" w:styleId="a5">
    <w:name w:val="Назва документа"/>
    <w:basedOn w:val="a"/>
    <w:next w:val="a"/>
    <w:rsid w:val="00F1140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paragraph" w:styleId="a6">
    <w:name w:val="header"/>
    <w:basedOn w:val="a"/>
    <w:link w:val="a7"/>
    <w:uiPriority w:val="99"/>
    <w:rsid w:val="00170D3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170D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85099B"/>
    <w:pPr>
      <w:autoSpaceDE w:val="0"/>
      <w:autoSpaceDN w:val="0"/>
      <w:ind w:firstLine="709"/>
    </w:pPr>
    <w:rPr>
      <w:sz w:val="20"/>
      <w:szCs w:val="20"/>
      <w:lang w:val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5099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2018-09-19T09:06:00Z</cp:lastPrinted>
  <dcterms:created xsi:type="dcterms:W3CDTF">2018-09-19T07:22:00Z</dcterms:created>
  <dcterms:modified xsi:type="dcterms:W3CDTF">2018-09-26T12:36:00Z</dcterms:modified>
</cp:coreProperties>
</file>