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47A" w:rsidRDefault="0099447A" w:rsidP="0099447A">
      <w:pPr>
        <w:spacing w:before="62"/>
        <w:ind w:right="38"/>
        <w:jc w:val="center"/>
        <w:rPr>
          <w:sz w:val="24"/>
          <w:lang w:val="uk-UA"/>
        </w:rPr>
      </w:pPr>
      <w:r>
        <w:rPr>
          <w:noProof/>
          <w:sz w:val="24"/>
        </w:rPr>
        <w:drawing>
          <wp:inline distT="0" distB="0" distL="0" distR="0">
            <wp:extent cx="371475" cy="4667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47A" w:rsidRDefault="0099447A" w:rsidP="0099447A">
      <w:pPr>
        <w:spacing w:before="62"/>
        <w:ind w:right="38"/>
        <w:jc w:val="center"/>
        <w:rPr>
          <w:sz w:val="24"/>
          <w:lang w:val="uk-UA"/>
        </w:rPr>
      </w:pPr>
    </w:p>
    <w:p w:rsidR="0099447A" w:rsidRDefault="0099447A" w:rsidP="0099447A">
      <w:pPr>
        <w:shd w:val="clear" w:color="auto" w:fill="FFFFFF"/>
        <w:jc w:val="center"/>
        <w:rPr>
          <w:b/>
          <w:sz w:val="20"/>
          <w:szCs w:val="20"/>
        </w:rPr>
      </w:pPr>
      <w:r>
        <w:rPr>
          <w:b/>
          <w:sz w:val="24"/>
          <w:lang w:val="uk-UA"/>
        </w:rPr>
        <w:t>УКРАЇНА</w:t>
      </w:r>
    </w:p>
    <w:p w:rsidR="0099447A" w:rsidRDefault="0099447A" w:rsidP="0099447A">
      <w:pPr>
        <w:shd w:val="clear" w:color="auto" w:fill="FFFFFF"/>
        <w:jc w:val="center"/>
      </w:pPr>
      <w:r>
        <w:rPr>
          <w:b/>
          <w:bCs/>
          <w:sz w:val="32"/>
          <w:szCs w:val="32"/>
          <w:lang w:val="uk-UA"/>
        </w:rPr>
        <w:t>Лемешівська</w:t>
      </w:r>
      <w:r>
        <w:rPr>
          <w:b/>
          <w:bCs/>
          <w:sz w:val="24"/>
          <w:lang w:val="uk-UA"/>
        </w:rPr>
        <w:t xml:space="preserve"> </w:t>
      </w:r>
      <w:r>
        <w:rPr>
          <w:b/>
          <w:bCs/>
          <w:sz w:val="32"/>
          <w:szCs w:val="32"/>
          <w:lang w:val="uk-UA"/>
        </w:rPr>
        <w:t xml:space="preserve">  </w:t>
      </w:r>
      <w:r>
        <w:rPr>
          <w:b/>
          <w:bCs/>
          <w:sz w:val="24"/>
          <w:lang w:val="uk-UA"/>
        </w:rPr>
        <w:t>СІЛЬСЬКА  РАДА</w:t>
      </w:r>
    </w:p>
    <w:p w:rsidR="0099447A" w:rsidRDefault="0099447A" w:rsidP="0099447A">
      <w:pPr>
        <w:shd w:val="clear" w:color="auto" w:fill="FFFFFF"/>
        <w:tabs>
          <w:tab w:val="left" w:pos="3258"/>
        </w:tabs>
        <w:jc w:val="center"/>
        <w:rPr>
          <w:b/>
          <w:iCs/>
          <w:szCs w:val="28"/>
          <w:lang w:val="uk-UA"/>
        </w:rPr>
      </w:pPr>
      <w:proofErr w:type="spellStart"/>
      <w:r>
        <w:rPr>
          <w:b/>
          <w:iCs/>
          <w:szCs w:val="28"/>
          <w:lang w:val="uk-UA"/>
        </w:rPr>
        <w:t>Городнянський</w:t>
      </w:r>
      <w:proofErr w:type="spellEnd"/>
      <w:r>
        <w:rPr>
          <w:b/>
          <w:iCs/>
          <w:szCs w:val="28"/>
          <w:lang w:val="uk-UA"/>
        </w:rPr>
        <w:t xml:space="preserve"> район Чернігівська область</w:t>
      </w:r>
    </w:p>
    <w:p w:rsidR="0099447A" w:rsidRDefault="0099447A" w:rsidP="0099447A">
      <w:pPr>
        <w:shd w:val="clear" w:color="auto" w:fill="FFFFFF"/>
        <w:ind w:right="-566"/>
        <w:jc w:val="center"/>
        <w:rPr>
          <w:sz w:val="20"/>
          <w:szCs w:val="20"/>
          <w:lang w:val="uk-UA"/>
        </w:rPr>
      </w:pPr>
      <w:r>
        <w:rPr>
          <w:b/>
          <w:iCs/>
          <w:sz w:val="24"/>
          <w:lang w:val="uk-UA"/>
        </w:rPr>
        <w:t xml:space="preserve">( </w:t>
      </w:r>
      <w:r>
        <w:rPr>
          <w:iCs/>
          <w:sz w:val="24"/>
          <w:lang w:val="uk-UA"/>
        </w:rPr>
        <w:t xml:space="preserve">вісімнадцята </w:t>
      </w:r>
      <w:r w:rsidRPr="004F2542">
        <w:rPr>
          <w:iCs/>
          <w:sz w:val="24"/>
          <w:lang w:val="uk-UA"/>
        </w:rPr>
        <w:t>с</w:t>
      </w:r>
      <w:r>
        <w:rPr>
          <w:iCs/>
          <w:sz w:val="24"/>
          <w:lang w:val="uk-UA"/>
        </w:rPr>
        <w:t>есія сьомого скликання )</w:t>
      </w:r>
    </w:p>
    <w:p w:rsidR="0099447A" w:rsidRDefault="0099447A" w:rsidP="0099447A">
      <w:pPr>
        <w:shd w:val="clear" w:color="auto" w:fill="FFFFFF"/>
        <w:spacing w:before="283"/>
        <w:jc w:val="center"/>
        <w:rPr>
          <w:b/>
          <w:bCs/>
          <w:spacing w:val="-1"/>
          <w:sz w:val="24"/>
          <w:lang w:val="uk-UA"/>
        </w:rPr>
      </w:pPr>
    </w:p>
    <w:p w:rsidR="0099447A" w:rsidRDefault="0099447A" w:rsidP="0099447A">
      <w:pPr>
        <w:shd w:val="clear" w:color="auto" w:fill="FFFFFF"/>
        <w:spacing w:before="283"/>
        <w:jc w:val="center"/>
        <w:rPr>
          <w:lang w:val="uk-UA"/>
        </w:rPr>
      </w:pPr>
      <w:r>
        <w:rPr>
          <w:b/>
          <w:bCs/>
          <w:spacing w:val="-1"/>
          <w:sz w:val="24"/>
          <w:lang w:val="uk-UA"/>
        </w:rPr>
        <w:t>РІШЕННЯ №  128</w:t>
      </w:r>
    </w:p>
    <w:p w:rsidR="0099447A" w:rsidRDefault="0099447A" w:rsidP="0099447A">
      <w:pPr>
        <w:shd w:val="clear" w:color="auto" w:fill="FFFFFF"/>
        <w:tabs>
          <w:tab w:val="left" w:pos="6614"/>
        </w:tabs>
        <w:spacing w:before="269"/>
        <w:rPr>
          <w:lang w:val="uk-UA"/>
        </w:rPr>
      </w:pPr>
      <w:r>
        <w:rPr>
          <w:spacing w:val="-3"/>
          <w:sz w:val="24"/>
          <w:lang w:val="uk-UA"/>
        </w:rPr>
        <w:t>26 червня  2018 року                                                                                                                                                      сел</w:t>
      </w:r>
      <w:r>
        <w:rPr>
          <w:sz w:val="24"/>
          <w:lang w:val="uk-UA"/>
        </w:rPr>
        <w:t xml:space="preserve">о  Лемешівка </w:t>
      </w:r>
    </w:p>
    <w:p w:rsidR="0099447A" w:rsidRDefault="0099447A" w:rsidP="0099447A">
      <w:pPr>
        <w:shd w:val="clear" w:color="auto" w:fill="FFFFFF"/>
        <w:spacing w:before="274" w:line="278" w:lineRule="exact"/>
        <w:ind w:right="5597"/>
        <w:jc w:val="both"/>
      </w:pPr>
      <w:r>
        <w:rPr>
          <w:sz w:val="24"/>
          <w:lang w:val="uk-UA"/>
        </w:rPr>
        <w:t xml:space="preserve">Про встановлення та затвердження місцевих податків і зборів на </w:t>
      </w:r>
      <w:r>
        <w:rPr>
          <w:spacing w:val="-2"/>
          <w:sz w:val="24"/>
          <w:lang w:val="uk-UA"/>
        </w:rPr>
        <w:t>території  Лемешівської  сільської  ради на 2019 рік</w:t>
      </w:r>
    </w:p>
    <w:p w:rsidR="0099447A" w:rsidRDefault="0099447A" w:rsidP="0099447A">
      <w:pPr>
        <w:shd w:val="clear" w:color="auto" w:fill="FFFFFF"/>
        <w:spacing w:before="250" w:line="283" w:lineRule="exact"/>
        <w:ind w:left="14" w:firstLine="902"/>
        <w:jc w:val="both"/>
      </w:pPr>
      <w:r>
        <w:rPr>
          <w:sz w:val="24"/>
          <w:lang w:val="uk-UA"/>
        </w:rPr>
        <w:t>Відповідно до Податкового кодексу України, керуючись ст.26 Закону України «Про місцеве самоврядування в Україні»,  с</w:t>
      </w:r>
      <w:r>
        <w:rPr>
          <w:bCs/>
          <w:spacing w:val="-1"/>
          <w:sz w:val="24"/>
          <w:lang w:val="uk-UA"/>
        </w:rPr>
        <w:t xml:space="preserve">ільська  рада   </w:t>
      </w:r>
      <w:r w:rsidRPr="00723028">
        <w:rPr>
          <w:b/>
          <w:bCs/>
          <w:spacing w:val="-1"/>
          <w:sz w:val="24"/>
          <w:lang w:val="uk-UA"/>
        </w:rPr>
        <w:t>в и р і ш и л а:</w:t>
      </w:r>
    </w:p>
    <w:p w:rsidR="0099447A" w:rsidRDefault="0099447A" w:rsidP="0099447A">
      <w:pPr>
        <w:shd w:val="clear" w:color="auto" w:fill="FFFFFF"/>
        <w:tabs>
          <w:tab w:val="left" w:pos="797"/>
        </w:tabs>
        <w:ind w:firstLine="547"/>
        <w:jc w:val="both"/>
        <w:rPr>
          <w:sz w:val="24"/>
          <w:lang w:val="uk-UA"/>
        </w:rPr>
      </w:pPr>
      <w:r>
        <w:rPr>
          <w:spacing w:val="-23"/>
          <w:sz w:val="24"/>
          <w:lang w:val="uk-UA"/>
        </w:rPr>
        <w:t>1.</w:t>
      </w:r>
      <w:r>
        <w:rPr>
          <w:sz w:val="24"/>
          <w:lang w:val="uk-UA"/>
        </w:rPr>
        <w:tab/>
        <w:t xml:space="preserve">Встановити та затвердити на території   Лемешівської  сільської  ради, </w:t>
      </w:r>
      <w:r w:rsidRPr="00EF471E">
        <w:rPr>
          <w:color w:val="000000"/>
          <w:sz w:val="24"/>
          <w:lang w:val="uk-UA"/>
        </w:rPr>
        <w:t>з</w:t>
      </w:r>
      <w:r>
        <w:rPr>
          <w:color w:val="000000"/>
          <w:sz w:val="24"/>
          <w:lang w:val="uk-UA"/>
        </w:rPr>
        <w:t xml:space="preserve"> </w:t>
      </w:r>
      <w:r>
        <w:rPr>
          <w:sz w:val="24"/>
          <w:lang w:val="uk-UA"/>
        </w:rPr>
        <w:t>01.01.2018 року, наступні види місцевих податків:</w:t>
      </w:r>
    </w:p>
    <w:p w:rsidR="0099447A" w:rsidRDefault="0099447A" w:rsidP="0099447A">
      <w:pPr>
        <w:shd w:val="clear" w:color="auto" w:fill="FFFFFF"/>
        <w:tabs>
          <w:tab w:val="left" w:pos="797"/>
        </w:tabs>
        <w:ind w:firstLine="547"/>
        <w:jc w:val="both"/>
        <w:rPr>
          <w:sz w:val="24"/>
          <w:lang w:val="uk-UA"/>
        </w:rPr>
      </w:pPr>
      <w:r>
        <w:rPr>
          <w:sz w:val="24"/>
          <w:lang w:val="uk-UA"/>
        </w:rPr>
        <w:t>1.1. Транспортний податок;</w:t>
      </w:r>
    </w:p>
    <w:p w:rsidR="0099447A" w:rsidRDefault="0099447A" w:rsidP="0099447A">
      <w:pPr>
        <w:shd w:val="clear" w:color="auto" w:fill="FFFFFF"/>
        <w:ind w:firstLine="547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1.2. Податок на нерухоме майно відмінне від земельної ділянки; </w:t>
      </w:r>
    </w:p>
    <w:p w:rsidR="0099447A" w:rsidRDefault="0099447A" w:rsidP="0099447A">
      <w:pPr>
        <w:shd w:val="clear" w:color="auto" w:fill="FFFFFF"/>
        <w:ind w:firstLine="547"/>
        <w:jc w:val="both"/>
        <w:rPr>
          <w:sz w:val="24"/>
          <w:lang w:val="uk-UA"/>
        </w:rPr>
      </w:pPr>
      <w:r>
        <w:rPr>
          <w:sz w:val="24"/>
          <w:lang w:val="uk-UA"/>
        </w:rPr>
        <w:t>1.3. Єдиний податок;</w:t>
      </w:r>
    </w:p>
    <w:p w:rsidR="0099447A" w:rsidRDefault="0099447A" w:rsidP="0099447A">
      <w:pPr>
        <w:shd w:val="clear" w:color="auto" w:fill="FFFFFF"/>
        <w:ind w:firstLine="547"/>
        <w:jc w:val="both"/>
        <w:rPr>
          <w:sz w:val="24"/>
          <w:lang w:val="uk-UA"/>
        </w:rPr>
      </w:pPr>
      <w:r>
        <w:rPr>
          <w:sz w:val="24"/>
          <w:lang w:val="uk-UA"/>
        </w:rPr>
        <w:t>1.4. Плата за землю;</w:t>
      </w:r>
    </w:p>
    <w:p w:rsidR="0099447A" w:rsidRPr="004B5B45" w:rsidRDefault="0099447A" w:rsidP="0099447A">
      <w:pPr>
        <w:shd w:val="clear" w:color="auto" w:fill="FFFFFF"/>
        <w:jc w:val="both"/>
        <w:rPr>
          <w:color w:val="000000"/>
          <w:sz w:val="24"/>
          <w:lang w:val="uk-UA"/>
        </w:rPr>
      </w:pPr>
      <w:r>
        <w:rPr>
          <w:color w:val="FF0000"/>
          <w:sz w:val="10"/>
          <w:szCs w:val="10"/>
          <w:lang w:val="uk-UA"/>
        </w:rPr>
        <w:t xml:space="preserve">                   </w:t>
      </w:r>
      <w:r w:rsidRPr="004B5B45">
        <w:rPr>
          <w:color w:val="000000"/>
          <w:sz w:val="24"/>
          <w:lang w:val="uk-UA"/>
        </w:rPr>
        <w:t>1.5.</w:t>
      </w:r>
      <w:r>
        <w:rPr>
          <w:color w:val="000000"/>
          <w:sz w:val="24"/>
          <w:lang w:val="uk-UA"/>
        </w:rPr>
        <w:t xml:space="preserve"> Акцизний податок.</w:t>
      </w:r>
    </w:p>
    <w:p w:rsidR="0099447A" w:rsidRDefault="0099447A" w:rsidP="0099447A">
      <w:pPr>
        <w:widowControl w:val="0"/>
        <w:shd w:val="clear" w:color="auto" w:fill="FFFFFF"/>
        <w:tabs>
          <w:tab w:val="left" w:pos="797"/>
        </w:tabs>
        <w:autoSpaceDE w:val="0"/>
        <w:autoSpaceDN w:val="0"/>
        <w:adjustRightInd w:val="0"/>
        <w:spacing w:line="274" w:lineRule="exact"/>
        <w:ind w:right="10"/>
        <w:jc w:val="both"/>
        <w:rPr>
          <w:spacing w:val="-13"/>
          <w:sz w:val="24"/>
          <w:lang w:val="uk-UA"/>
        </w:rPr>
      </w:pPr>
      <w:r>
        <w:rPr>
          <w:sz w:val="24"/>
          <w:lang w:val="uk-UA"/>
        </w:rPr>
        <w:t xml:space="preserve">         2. Затвердити Положення про порядок обчислення та сплати транспортного податку, податку на нерухоме майно відмінне від земельної ділянки, єдиному податку, плати за землю</w:t>
      </w:r>
      <w:r>
        <w:rPr>
          <w:spacing w:val="-1"/>
          <w:sz w:val="24"/>
          <w:lang w:val="uk-UA"/>
        </w:rPr>
        <w:t xml:space="preserve"> на території   Лемешівської сільської  ради, згідно з </w:t>
      </w:r>
      <w:r>
        <w:rPr>
          <w:sz w:val="24"/>
          <w:lang w:val="uk-UA"/>
        </w:rPr>
        <w:t>Додатками 1 - 4 до цього рішення.</w:t>
      </w:r>
    </w:p>
    <w:p w:rsidR="0099447A" w:rsidRDefault="0099447A" w:rsidP="0099447A">
      <w:pPr>
        <w:shd w:val="clear" w:color="auto" w:fill="FFFFFF"/>
        <w:tabs>
          <w:tab w:val="left" w:pos="797"/>
        </w:tabs>
        <w:ind w:firstLine="547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3. Встановити та затвердити на території   </w:t>
      </w:r>
      <w:r>
        <w:rPr>
          <w:spacing w:val="-1"/>
          <w:sz w:val="24"/>
          <w:lang w:val="uk-UA"/>
        </w:rPr>
        <w:t xml:space="preserve">Лемешівської  сільської  ради </w:t>
      </w:r>
      <w:r>
        <w:rPr>
          <w:sz w:val="24"/>
          <w:lang w:val="uk-UA"/>
        </w:rPr>
        <w:t xml:space="preserve"> з 01.01.2019 року, наступні види місцевих зборів:</w:t>
      </w:r>
    </w:p>
    <w:p w:rsidR="0099447A" w:rsidRDefault="0099447A" w:rsidP="0099447A">
      <w:pPr>
        <w:shd w:val="clear" w:color="auto" w:fill="FFFFFF"/>
        <w:tabs>
          <w:tab w:val="left" w:pos="797"/>
        </w:tabs>
        <w:ind w:firstLine="547"/>
        <w:jc w:val="both"/>
        <w:rPr>
          <w:sz w:val="24"/>
          <w:lang w:val="uk-UA"/>
        </w:rPr>
      </w:pPr>
      <w:r>
        <w:rPr>
          <w:sz w:val="24"/>
          <w:lang w:val="uk-UA"/>
        </w:rPr>
        <w:t>3.1. Туристичний збір;</w:t>
      </w:r>
    </w:p>
    <w:p w:rsidR="0099447A" w:rsidRDefault="0099447A" w:rsidP="0099447A">
      <w:pPr>
        <w:shd w:val="clear" w:color="auto" w:fill="FFFFFF"/>
        <w:ind w:firstLine="547"/>
        <w:jc w:val="both"/>
        <w:rPr>
          <w:sz w:val="24"/>
          <w:lang w:val="uk-UA"/>
        </w:rPr>
      </w:pPr>
      <w:r>
        <w:rPr>
          <w:sz w:val="24"/>
          <w:lang w:val="uk-UA"/>
        </w:rPr>
        <w:t>3.2. Збір за місця для паркування транспортних засобів;</w:t>
      </w:r>
    </w:p>
    <w:p w:rsidR="0099447A" w:rsidRDefault="0099447A" w:rsidP="0099447A">
      <w:pPr>
        <w:shd w:val="clear" w:color="auto" w:fill="FFFFFF"/>
        <w:tabs>
          <w:tab w:val="left" w:pos="797"/>
        </w:tabs>
        <w:spacing w:line="274" w:lineRule="exact"/>
        <w:ind w:left="10" w:right="10"/>
        <w:jc w:val="both"/>
        <w:rPr>
          <w:spacing w:val="-13"/>
          <w:sz w:val="24"/>
          <w:lang w:val="uk-UA"/>
        </w:rPr>
      </w:pPr>
      <w:r>
        <w:rPr>
          <w:sz w:val="24"/>
        </w:rPr>
        <w:t xml:space="preserve">         4.</w:t>
      </w:r>
      <w:r>
        <w:rPr>
          <w:sz w:val="24"/>
          <w:lang w:val="uk-UA"/>
        </w:rPr>
        <w:t xml:space="preserve"> Затвердити Положення про порядок обчислення та сплати збору за місця для паркування транспортних засобів, туристичному збору</w:t>
      </w:r>
      <w:r>
        <w:rPr>
          <w:spacing w:val="-1"/>
          <w:sz w:val="24"/>
          <w:lang w:val="uk-UA"/>
        </w:rPr>
        <w:t xml:space="preserve"> на території Лемешівської сільської  ради, згідно з </w:t>
      </w:r>
      <w:r>
        <w:rPr>
          <w:sz w:val="24"/>
          <w:lang w:val="uk-UA"/>
        </w:rPr>
        <w:t>Додатками 5 - 6 до цього рішення.</w:t>
      </w:r>
    </w:p>
    <w:p w:rsidR="0099447A" w:rsidRPr="00CA3A73" w:rsidRDefault="0099447A" w:rsidP="0099447A">
      <w:pPr>
        <w:pStyle w:val="a7"/>
        <w:spacing w:before="0" w:beforeAutospacing="0" w:after="0" w:afterAutospacing="0"/>
        <w:jc w:val="both"/>
        <w:rPr>
          <w:bCs/>
          <w:lang w:val="uk-UA"/>
        </w:rPr>
      </w:pPr>
      <w:r>
        <w:rPr>
          <w:lang w:val="uk-UA"/>
        </w:rPr>
        <w:t xml:space="preserve">         5. </w:t>
      </w:r>
      <w:r w:rsidRPr="00CA3A73">
        <w:rPr>
          <w:lang w:val="uk-UA"/>
        </w:rPr>
        <w:t>Визнати таким, що втратило чинність з 1 січня  201</w:t>
      </w:r>
      <w:r>
        <w:rPr>
          <w:lang w:val="uk-UA"/>
        </w:rPr>
        <w:t>9</w:t>
      </w:r>
      <w:r w:rsidRPr="00CA3A73">
        <w:rPr>
          <w:lang w:val="uk-UA"/>
        </w:rPr>
        <w:t xml:space="preserve"> року рішення </w:t>
      </w:r>
      <w:r>
        <w:rPr>
          <w:lang w:val="uk-UA"/>
        </w:rPr>
        <w:t xml:space="preserve"> 12 </w:t>
      </w:r>
      <w:r w:rsidRPr="00CA3A73">
        <w:rPr>
          <w:lang w:val="uk-UA"/>
        </w:rPr>
        <w:t xml:space="preserve">- </w:t>
      </w:r>
      <w:proofErr w:type="spellStart"/>
      <w:r w:rsidRPr="00CA3A73">
        <w:rPr>
          <w:lang w:val="uk-UA"/>
        </w:rPr>
        <w:t>ої</w:t>
      </w:r>
      <w:proofErr w:type="spellEnd"/>
      <w:r w:rsidRPr="00CA3A73">
        <w:rPr>
          <w:lang w:val="uk-UA"/>
        </w:rPr>
        <w:t xml:space="preserve"> сесії сільської ради </w:t>
      </w:r>
      <w:r w:rsidRPr="00CA3A73">
        <w:rPr>
          <w:lang w:val="en-US"/>
        </w:rPr>
        <w:t>V</w:t>
      </w:r>
      <w:r>
        <w:rPr>
          <w:lang w:val="uk-UA"/>
        </w:rPr>
        <w:t>ІІ</w:t>
      </w:r>
      <w:r w:rsidRPr="00CA3A73">
        <w:rPr>
          <w:lang w:val="uk-UA"/>
        </w:rPr>
        <w:t xml:space="preserve"> скликання  від </w:t>
      </w:r>
      <w:r>
        <w:rPr>
          <w:lang w:val="uk-UA"/>
        </w:rPr>
        <w:t>20 червня</w:t>
      </w:r>
      <w:r w:rsidRPr="00CA3A73">
        <w:rPr>
          <w:lang w:val="uk-UA"/>
        </w:rPr>
        <w:t xml:space="preserve">  201</w:t>
      </w:r>
      <w:r>
        <w:rPr>
          <w:lang w:val="uk-UA"/>
        </w:rPr>
        <w:t>7</w:t>
      </w:r>
      <w:r w:rsidRPr="00CA3A73">
        <w:rPr>
          <w:lang w:val="uk-UA"/>
        </w:rPr>
        <w:t xml:space="preserve"> року «Про </w:t>
      </w:r>
      <w:r w:rsidRPr="00CA3A73">
        <w:rPr>
          <w:bCs/>
          <w:lang w:val="uk-UA"/>
        </w:rPr>
        <w:t>встановлення  єдиного податку на території  Лемешівської  сільської ради</w:t>
      </w:r>
      <w:r>
        <w:rPr>
          <w:bCs/>
          <w:lang w:val="uk-UA"/>
        </w:rPr>
        <w:t xml:space="preserve"> </w:t>
      </w:r>
      <w:r w:rsidRPr="00CA3A73">
        <w:rPr>
          <w:bCs/>
          <w:lang w:val="uk-UA"/>
        </w:rPr>
        <w:t>».</w:t>
      </w:r>
    </w:p>
    <w:p w:rsidR="0099447A" w:rsidRDefault="0099447A" w:rsidP="0099447A">
      <w:pPr>
        <w:shd w:val="clear" w:color="auto" w:fill="FFFFFF"/>
        <w:tabs>
          <w:tab w:val="left" w:pos="797"/>
        </w:tabs>
        <w:spacing w:line="274" w:lineRule="exact"/>
        <w:ind w:left="10" w:firstLine="547"/>
        <w:jc w:val="both"/>
        <w:rPr>
          <w:sz w:val="20"/>
          <w:szCs w:val="20"/>
        </w:rPr>
      </w:pPr>
      <w:r>
        <w:rPr>
          <w:spacing w:val="-13"/>
          <w:sz w:val="24"/>
          <w:lang w:val="uk-UA"/>
        </w:rPr>
        <w:t>6.</w:t>
      </w:r>
      <w:r>
        <w:rPr>
          <w:sz w:val="24"/>
          <w:lang w:val="uk-UA"/>
        </w:rPr>
        <w:tab/>
        <w:t xml:space="preserve">Контроль за виконанням цього рішення покласти на постійну комісію сільської / селищної </w:t>
      </w:r>
      <w:r>
        <w:rPr>
          <w:spacing w:val="-3"/>
          <w:sz w:val="24"/>
          <w:lang w:val="uk-UA"/>
        </w:rPr>
        <w:t>ради з питань бюджету, соціально-економічного розвитку та комунальної власності.</w:t>
      </w:r>
    </w:p>
    <w:p w:rsidR="0099447A" w:rsidRDefault="0099447A" w:rsidP="0099447A">
      <w:pPr>
        <w:framePr w:h="739" w:hRule="exact" w:hSpace="38" w:wrap="notBeside" w:vAnchor="text" w:hAnchor="text" w:x="-287" w:y="1115"/>
        <w:shd w:val="clear" w:color="auto" w:fill="FFFFFF"/>
        <w:jc w:val="both"/>
        <w:rPr>
          <w:color w:val="FF0000"/>
        </w:rPr>
      </w:pPr>
    </w:p>
    <w:p w:rsidR="0099447A" w:rsidRDefault="0099447A" w:rsidP="0099447A">
      <w:pPr>
        <w:framePr w:h="211" w:hRule="exact" w:hSpace="38" w:wrap="notBeside" w:vAnchor="text" w:hAnchor="text" w:x="2324" w:y="1719"/>
        <w:shd w:val="clear" w:color="auto" w:fill="FFFFFF"/>
        <w:jc w:val="both"/>
        <w:rPr>
          <w:color w:val="FF0000"/>
        </w:rPr>
      </w:pPr>
    </w:p>
    <w:p w:rsidR="0099447A" w:rsidRDefault="0099447A" w:rsidP="0099447A">
      <w:pPr>
        <w:shd w:val="clear" w:color="auto" w:fill="FFFFFF"/>
        <w:spacing w:line="274" w:lineRule="exact"/>
        <w:ind w:left="5146" w:right="1325" w:firstLine="542"/>
        <w:jc w:val="both"/>
        <w:rPr>
          <w:color w:val="FF0000"/>
          <w:sz w:val="24"/>
        </w:rPr>
      </w:pPr>
    </w:p>
    <w:p w:rsidR="0099447A" w:rsidRDefault="0099447A" w:rsidP="0099447A">
      <w:pPr>
        <w:shd w:val="clear" w:color="auto" w:fill="FFFFFF"/>
        <w:spacing w:line="274" w:lineRule="exact"/>
        <w:ind w:left="5146" w:right="1325" w:firstLine="542"/>
        <w:jc w:val="both"/>
        <w:rPr>
          <w:color w:val="FF0000"/>
          <w:sz w:val="24"/>
          <w:lang w:val="uk-UA"/>
        </w:rPr>
      </w:pPr>
    </w:p>
    <w:p w:rsidR="0099447A" w:rsidRDefault="0099447A" w:rsidP="0099447A">
      <w:pPr>
        <w:shd w:val="clear" w:color="auto" w:fill="FFFFFF"/>
        <w:spacing w:line="274" w:lineRule="exact"/>
        <w:ind w:right="61"/>
        <w:jc w:val="both"/>
        <w:rPr>
          <w:color w:val="FF0000"/>
          <w:sz w:val="24"/>
          <w:lang w:val="uk-UA"/>
        </w:rPr>
      </w:pPr>
      <w:r>
        <w:rPr>
          <w:bCs/>
          <w:sz w:val="24"/>
          <w:lang w:val="uk-UA"/>
        </w:rPr>
        <w:t xml:space="preserve"> Сільський   голова                                                                                         В.І.Коновалов</w:t>
      </w:r>
    </w:p>
    <w:p w:rsidR="0099447A" w:rsidRDefault="0099447A" w:rsidP="0099447A">
      <w:pPr>
        <w:shd w:val="clear" w:color="auto" w:fill="FFFFFF"/>
        <w:spacing w:line="274" w:lineRule="exact"/>
        <w:ind w:left="5146" w:right="1325" w:firstLine="542"/>
        <w:jc w:val="both"/>
        <w:rPr>
          <w:color w:val="FF0000"/>
          <w:sz w:val="24"/>
          <w:lang w:val="uk-UA"/>
        </w:rPr>
      </w:pPr>
    </w:p>
    <w:p w:rsidR="0099447A" w:rsidRDefault="0099447A" w:rsidP="0099447A">
      <w:pPr>
        <w:shd w:val="clear" w:color="auto" w:fill="FFFFFF"/>
        <w:spacing w:line="274" w:lineRule="exact"/>
        <w:ind w:left="5146" w:right="1325" w:hanging="43"/>
        <w:rPr>
          <w:sz w:val="24"/>
          <w:lang w:val="uk-UA"/>
        </w:rPr>
      </w:pPr>
    </w:p>
    <w:p w:rsidR="0099447A" w:rsidRDefault="0099447A" w:rsidP="0099447A">
      <w:pPr>
        <w:shd w:val="clear" w:color="auto" w:fill="FFFFFF"/>
        <w:spacing w:line="274" w:lineRule="exact"/>
        <w:ind w:left="5146" w:right="1325" w:hanging="43"/>
        <w:rPr>
          <w:sz w:val="24"/>
          <w:lang w:val="uk-UA"/>
        </w:rPr>
      </w:pPr>
    </w:p>
    <w:p w:rsidR="002A2C0A" w:rsidRDefault="002A2C0A"/>
    <w:sectPr w:rsidR="002A2C0A" w:rsidSect="002A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47A"/>
    <w:rsid w:val="002A2C0A"/>
    <w:rsid w:val="002F7215"/>
    <w:rsid w:val="00575403"/>
    <w:rsid w:val="005B132D"/>
    <w:rsid w:val="005E7F77"/>
    <w:rsid w:val="00754751"/>
    <w:rsid w:val="00835BA3"/>
    <w:rsid w:val="0099447A"/>
    <w:rsid w:val="009A46D2"/>
    <w:rsid w:val="00A1569F"/>
    <w:rsid w:val="00A8765F"/>
    <w:rsid w:val="00C177A1"/>
    <w:rsid w:val="00EC7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47A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A8765F"/>
    <w:pPr>
      <w:keepNext/>
      <w:outlineLvl w:val="0"/>
    </w:pPr>
    <w:rPr>
      <w:lang w:val="uk-UA"/>
    </w:rPr>
  </w:style>
  <w:style w:type="paragraph" w:styleId="2">
    <w:name w:val="heading 2"/>
    <w:basedOn w:val="a"/>
    <w:next w:val="a"/>
    <w:link w:val="20"/>
    <w:qFormat/>
    <w:rsid w:val="00A8765F"/>
    <w:pPr>
      <w:keepNext/>
      <w:jc w:val="center"/>
      <w:outlineLvl w:val="1"/>
    </w:pPr>
    <w:rPr>
      <w:lang w:val="uk-UA"/>
    </w:rPr>
  </w:style>
  <w:style w:type="paragraph" w:styleId="3">
    <w:name w:val="heading 3"/>
    <w:basedOn w:val="a"/>
    <w:next w:val="a"/>
    <w:link w:val="30"/>
    <w:qFormat/>
    <w:rsid w:val="00A8765F"/>
    <w:pPr>
      <w:keepNext/>
      <w:widowControl w:val="0"/>
      <w:shd w:val="clear" w:color="auto" w:fill="FFFFFF"/>
      <w:autoSpaceDE w:val="0"/>
      <w:autoSpaceDN w:val="0"/>
      <w:adjustRightInd w:val="0"/>
      <w:spacing w:before="216"/>
      <w:ind w:left="2760"/>
      <w:outlineLvl w:val="2"/>
    </w:pPr>
    <w:rPr>
      <w:color w:val="000000"/>
      <w:spacing w:val="2"/>
      <w:szCs w:val="21"/>
      <w:lang w:val="uk-UA"/>
    </w:rPr>
  </w:style>
  <w:style w:type="paragraph" w:styleId="4">
    <w:name w:val="heading 4"/>
    <w:basedOn w:val="a"/>
    <w:next w:val="a"/>
    <w:link w:val="40"/>
    <w:qFormat/>
    <w:rsid w:val="00A8765F"/>
    <w:pPr>
      <w:keepNext/>
      <w:widowControl w:val="0"/>
      <w:shd w:val="clear" w:color="auto" w:fill="FFFFFF"/>
      <w:autoSpaceDE w:val="0"/>
      <w:autoSpaceDN w:val="0"/>
      <w:adjustRightInd w:val="0"/>
      <w:spacing w:before="230"/>
      <w:ind w:left="197"/>
      <w:jc w:val="center"/>
      <w:outlineLvl w:val="3"/>
    </w:pPr>
    <w:rPr>
      <w:color w:val="000000"/>
      <w:spacing w:val="32"/>
      <w:szCs w:val="21"/>
      <w:lang w:val="uk-UA"/>
    </w:rPr>
  </w:style>
  <w:style w:type="paragraph" w:styleId="5">
    <w:name w:val="heading 5"/>
    <w:basedOn w:val="a"/>
    <w:next w:val="a"/>
    <w:link w:val="50"/>
    <w:qFormat/>
    <w:rsid w:val="00A8765F"/>
    <w:pPr>
      <w:keepNext/>
      <w:jc w:val="center"/>
      <w:outlineLvl w:val="4"/>
    </w:pPr>
    <w:rPr>
      <w:b/>
      <w:bCs/>
      <w:color w:val="000000"/>
      <w:spacing w:val="-2"/>
      <w:w w:val="128"/>
      <w:sz w:val="24"/>
      <w:szCs w:val="22"/>
      <w:lang w:val="uk-UA"/>
    </w:rPr>
  </w:style>
  <w:style w:type="paragraph" w:styleId="6">
    <w:name w:val="heading 6"/>
    <w:basedOn w:val="a"/>
    <w:next w:val="a"/>
    <w:link w:val="60"/>
    <w:qFormat/>
    <w:rsid w:val="00A8765F"/>
    <w:pPr>
      <w:keepNext/>
      <w:jc w:val="both"/>
      <w:outlineLvl w:val="5"/>
    </w:pPr>
    <w:rPr>
      <w:lang w:val="uk-UA"/>
    </w:rPr>
  </w:style>
  <w:style w:type="paragraph" w:styleId="7">
    <w:name w:val="heading 7"/>
    <w:basedOn w:val="a"/>
    <w:next w:val="a"/>
    <w:link w:val="70"/>
    <w:qFormat/>
    <w:rsid w:val="00A8765F"/>
    <w:pPr>
      <w:keepNext/>
      <w:ind w:firstLine="12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765F"/>
    <w:rPr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rsid w:val="00A8765F"/>
    <w:rPr>
      <w:sz w:val="28"/>
      <w:szCs w:val="24"/>
      <w:lang w:val="uk-UA"/>
    </w:rPr>
  </w:style>
  <w:style w:type="character" w:customStyle="1" w:styleId="30">
    <w:name w:val="Заголовок 3 Знак"/>
    <w:basedOn w:val="a0"/>
    <w:link w:val="3"/>
    <w:rsid w:val="00A8765F"/>
    <w:rPr>
      <w:color w:val="000000"/>
      <w:spacing w:val="2"/>
      <w:sz w:val="28"/>
      <w:szCs w:val="21"/>
      <w:shd w:val="clear" w:color="auto" w:fill="FFFFFF"/>
      <w:lang w:val="uk-UA"/>
    </w:rPr>
  </w:style>
  <w:style w:type="character" w:customStyle="1" w:styleId="40">
    <w:name w:val="Заголовок 4 Знак"/>
    <w:basedOn w:val="a0"/>
    <w:link w:val="4"/>
    <w:rsid w:val="00A8765F"/>
    <w:rPr>
      <w:color w:val="000000"/>
      <w:spacing w:val="32"/>
      <w:sz w:val="28"/>
      <w:szCs w:val="21"/>
      <w:shd w:val="clear" w:color="auto" w:fill="FFFFFF"/>
      <w:lang w:val="uk-UA"/>
    </w:rPr>
  </w:style>
  <w:style w:type="character" w:customStyle="1" w:styleId="50">
    <w:name w:val="Заголовок 5 Знак"/>
    <w:basedOn w:val="a0"/>
    <w:link w:val="5"/>
    <w:rsid w:val="00A8765F"/>
    <w:rPr>
      <w:b/>
      <w:bCs/>
      <w:color w:val="000000"/>
      <w:spacing w:val="-2"/>
      <w:w w:val="128"/>
      <w:sz w:val="24"/>
      <w:szCs w:val="22"/>
      <w:lang w:val="uk-UA"/>
    </w:rPr>
  </w:style>
  <w:style w:type="character" w:customStyle="1" w:styleId="60">
    <w:name w:val="Заголовок 6 Знак"/>
    <w:basedOn w:val="a0"/>
    <w:link w:val="6"/>
    <w:rsid w:val="00A8765F"/>
    <w:rPr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A8765F"/>
    <w:rPr>
      <w:sz w:val="28"/>
      <w:szCs w:val="24"/>
      <w:lang w:val="uk-UA"/>
    </w:rPr>
  </w:style>
  <w:style w:type="paragraph" w:styleId="a3">
    <w:name w:val="Title"/>
    <w:basedOn w:val="a"/>
    <w:link w:val="a4"/>
    <w:qFormat/>
    <w:rsid w:val="00A8765F"/>
    <w:pPr>
      <w:jc w:val="center"/>
    </w:pPr>
    <w:rPr>
      <w:lang w:val="uk-UA"/>
    </w:rPr>
  </w:style>
  <w:style w:type="character" w:customStyle="1" w:styleId="a4">
    <w:name w:val="Название Знак"/>
    <w:basedOn w:val="a0"/>
    <w:link w:val="a3"/>
    <w:rsid w:val="00A8765F"/>
    <w:rPr>
      <w:sz w:val="28"/>
      <w:szCs w:val="24"/>
      <w:lang w:val="uk-UA"/>
    </w:rPr>
  </w:style>
  <w:style w:type="paragraph" w:styleId="a5">
    <w:name w:val="Subtitle"/>
    <w:basedOn w:val="a"/>
    <w:link w:val="a6"/>
    <w:qFormat/>
    <w:rsid w:val="00A8765F"/>
    <w:rPr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A8765F"/>
    <w:rPr>
      <w:sz w:val="24"/>
      <w:lang w:val="uk-UA"/>
    </w:rPr>
  </w:style>
  <w:style w:type="paragraph" w:styleId="a7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1"/>
    <w:unhideWhenUsed/>
    <w:rsid w:val="0099447A"/>
    <w:pPr>
      <w:spacing w:before="100" w:beforeAutospacing="1" w:after="100" w:afterAutospacing="1"/>
    </w:pPr>
    <w:rPr>
      <w:sz w:val="24"/>
      <w:lang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7"/>
    <w:locked/>
    <w:rsid w:val="0099447A"/>
    <w:rPr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1798</Characters>
  <Application>Microsoft Office Word</Application>
  <DocSecurity>0</DocSecurity>
  <Lines>14</Lines>
  <Paragraphs>4</Paragraphs>
  <ScaleCrop>false</ScaleCrop>
  <Company>RePack by SPecialiST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2018-07-04T12:18:00Z</dcterms:created>
  <dcterms:modified xsi:type="dcterms:W3CDTF">2018-07-04T12:18:00Z</dcterms:modified>
</cp:coreProperties>
</file>