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79D" w:rsidRDefault="0062079D" w:rsidP="0062079D">
      <w:pPr>
        <w:spacing w:before="62"/>
        <w:ind w:right="38"/>
        <w:jc w:val="center"/>
        <w:rPr>
          <w:sz w:val="24"/>
          <w:lang w:val="uk-UA"/>
        </w:rPr>
      </w:pPr>
      <w:r>
        <w:rPr>
          <w:noProof/>
          <w:sz w:val="24"/>
        </w:rPr>
        <w:drawing>
          <wp:inline distT="0" distB="0" distL="0" distR="0">
            <wp:extent cx="371475" cy="466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79D" w:rsidRDefault="0062079D" w:rsidP="0062079D">
      <w:pPr>
        <w:shd w:val="clear" w:color="auto" w:fill="FFFFFF"/>
        <w:jc w:val="center"/>
        <w:rPr>
          <w:b/>
          <w:szCs w:val="28"/>
          <w:lang w:val="uk-UA"/>
        </w:rPr>
      </w:pPr>
    </w:p>
    <w:p w:rsidR="0062079D" w:rsidRDefault="0062079D" w:rsidP="0062079D">
      <w:pPr>
        <w:shd w:val="clear" w:color="auto" w:fill="FFFFFF"/>
        <w:jc w:val="center"/>
        <w:rPr>
          <w:b/>
          <w:szCs w:val="28"/>
        </w:rPr>
      </w:pPr>
      <w:r>
        <w:rPr>
          <w:b/>
          <w:szCs w:val="28"/>
          <w:lang w:val="uk-UA"/>
        </w:rPr>
        <w:t xml:space="preserve">Україна                                                                                                                                                                   </w:t>
      </w:r>
      <w:r>
        <w:rPr>
          <w:b/>
          <w:spacing w:val="-1"/>
          <w:szCs w:val="28"/>
          <w:lang w:val="uk-UA"/>
        </w:rPr>
        <w:t>Лемешівської   сільської  ради</w:t>
      </w:r>
    </w:p>
    <w:p w:rsidR="0062079D" w:rsidRDefault="0062079D" w:rsidP="0062079D">
      <w:pPr>
        <w:shd w:val="clear" w:color="auto" w:fill="FFFFFF"/>
        <w:tabs>
          <w:tab w:val="left" w:pos="3404"/>
        </w:tabs>
        <w:jc w:val="center"/>
        <w:rPr>
          <w:b/>
          <w:spacing w:val="-2"/>
          <w:szCs w:val="28"/>
          <w:lang w:val="uk-UA"/>
        </w:rPr>
      </w:pPr>
      <w:proofErr w:type="spellStart"/>
      <w:r>
        <w:rPr>
          <w:b/>
          <w:spacing w:val="-2"/>
          <w:szCs w:val="28"/>
          <w:lang w:val="uk-UA"/>
        </w:rPr>
        <w:t>Городнянський</w:t>
      </w:r>
      <w:proofErr w:type="spellEnd"/>
      <w:r>
        <w:rPr>
          <w:b/>
          <w:spacing w:val="-2"/>
          <w:szCs w:val="28"/>
          <w:lang w:val="uk-UA"/>
        </w:rPr>
        <w:t xml:space="preserve"> район Чернігівська область</w:t>
      </w:r>
    </w:p>
    <w:p w:rsidR="0062079D" w:rsidRDefault="0062079D" w:rsidP="0062079D">
      <w:pPr>
        <w:shd w:val="clear" w:color="auto" w:fill="FFFFFF"/>
        <w:jc w:val="center"/>
        <w:rPr>
          <w:b/>
          <w:i/>
          <w:iCs/>
          <w:szCs w:val="28"/>
          <w:lang w:val="uk-UA"/>
        </w:rPr>
      </w:pPr>
    </w:p>
    <w:p w:rsidR="0062079D" w:rsidRDefault="0062079D" w:rsidP="0062079D">
      <w:pPr>
        <w:shd w:val="clear" w:color="auto" w:fill="FFFFFF"/>
        <w:jc w:val="center"/>
        <w:rPr>
          <w:szCs w:val="28"/>
          <w:lang w:val="uk-UA"/>
        </w:rPr>
      </w:pPr>
      <w:r>
        <w:rPr>
          <w:iCs/>
          <w:szCs w:val="28"/>
          <w:lang w:val="uk-UA"/>
        </w:rPr>
        <w:t>/вісімнадцята сесія   сьомого  скликання/</w:t>
      </w:r>
    </w:p>
    <w:p w:rsidR="0062079D" w:rsidRPr="00EF471E" w:rsidRDefault="0062079D" w:rsidP="0062079D">
      <w:pPr>
        <w:shd w:val="clear" w:color="auto" w:fill="FFFFFF"/>
        <w:spacing w:before="283"/>
        <w:jc w:val="center"/>
        <w:rPr>
          <w:szCs w:val="28"/>
          <w:lang w:val="uk-UA"/>
        </w:rPr>
      </w:pPr>
      <w:r w:rsidRPr="00EF471E">
        <w:rPr>
          <w:bCs/>
          <w:spacing w:val="-1"/>
          <w:szCs w:val="28"/>
          <w:lang w:val="uk-UA"/>
        </w:rPr>
        <w:t xml:space="preserve">РІШЕННЯ № </w:t>
      </w:r>
      <w:r>
        <w:rPr>
          <w:bCs/>
          <w:spacing w:val="-1"/>
          <w:szCs w:val="28"/>
          <w:lang w:val="uk-UA"/>
        </w:rPr>
        <w:t>131</w:t>
      </w:r>
    </w:p>
    <w:p w:rsidR="0062079D" w:rsidRDefault="0062079D" w:rsidP="0062079D">
      <w:pPr>
        <w:shd w:val="clear" w:color="auto" w:fill="FFFFFF"/>
        <w:tabs>
          <w:tab w:val="left" w:pos="6614"/>
        </w:tabs>
        <w:spacing w:before="269"/>
        <w:rPr>
          <w:spacing w:val="-3"/>
          <w:szCs w:val="28"/>
          <w:lang w:val="uk-UA"/>
        </w:rPr>
      </w:pPr>
      <w:r w:rsidRPr="00EF471E">
        <w:rPr>
          <w:spacing w:val="-3"/>
          <w:szCs w:val="28"/>
          <w:lang w:val="uk-UA"/>
        </w:rPr>
        <w:t>2</w:t>
      </w:r>
      <w:r>
        <w:rPr>
          <w:spacing w:val="-3"/>
          <w:szCs w:val="28"/>
          <w:lang w:val="uk-UA"/>
        </w:rPr>
        <w:t>6</w:t>
      </w:r>
      <w:r w:rsidRPr="00EF471E">
        <w:rPr>
          <w:spacing w:val="-3"/>
          <w:szCs w:val="28"/>
          <w:lang w:val="uk-UA"/>
        </w:rPr>
        <w:t xml:space="preserve">  червня  201</w:t>
      </w:r>
      <w:r>
        <w:rPr>
          <w:spacing w:val="-3"/>
          <w:szCs w:val="28"/>
          <w:lang w:val="uk-UA"/>
        </w:rPr>
        <w:t>8</w:t>
      </w:r>
      <w:r w:rsidRPr="00EF471E">
        <w:rPr>
          <w:spacing w:val="-3"/>
          <w:szCs w:val="28"/>
          <w:lang w:val="uk-UA"/>
        </w:rPr>
        <w:t xml:space="preserve"> року                                                                                                                                                                </w:t>
      </w:r>
      <w:r>
        <w:rPr>
          <w:spacing w:val="-3"/>
          <w:szCs w:val="28"/>
          <w:lang w:val="uk-UA"/>
        </w:rPr>
        <w:t>с. Лемешівка</w:t>
      </w:r>
    </w:p>
    <w:p w:rsidR="0062079D" w:rsidRDefault="0062079D" w:rsidP="0062079D">
      <w:pPr>
        <w:shd w:val="clear" w:color="auto" w:fill="FFFFFF"/>
        <w:tabs>
          <w:tab w:val="left" w:pos="6614"/>
        </w:tabs>
        <w:spacing w:before="269"/>
        <w:rPr>
          <w:bCs/>
          <w:szCs w:val="28"/>
          <w:lang w:val="uk-UA"/>
        </w:rPr>
      </w:pPr>
      <w:r>
        <w:rPr>
          <w:rFonts w:ascii="Arial" w:hAnsi="Arial" w:cs="Arial"/>
          <w:szCs w:val="28"/>
          <w:lang w:val="uk-UA"/>
        </w:rPr>
        <w:tab/>
        <w:t xml:space="preserve">                                                        </w:t>
      </w:r>
      <w:r>
        <w:rPr>
          <w:szCs w:val="28"/>
          <w:lang w:val="uk-UA"/>
        </w:rPr>
        <w:t xml:space="preserve"> Про встановлення та затвердження                                                                                                                      ставок акцизного податку по операціях                                                                                                                            з реалізації суб'єктами господарювання                                                                                                                                                       роздрібної торгівлі підакцизних товарів                                                                                                                                 на </w:t>
      </w:r>
      <w:r>
        <w:rPr>
          <w:spacing w:val="-2"/>
          <w:szCs w:val="28"/>
          <w:lang w:val="uk-UA"/>
        </w:rPr>
        <w:t xml:space="preserve">території  </w:t>
      </w:r>
      <w:r>
        <w:rPr>
          <w:spacing w:val="-1"/>
          <w:szCs w:val="28"/>
          <w:lang w:val="uk-UA"/>
        </w:rPr>
        <w:t>Лемешівської   сільської  ради</w:t>
      </w:r>
    </w:p>
    <w:p w:rsidR="0062079D" w:rsidRDefault="0062079D" w:rsidP="0062079D">
      <w:pPr>
        <w:shd w:val="clear" w:color="auto" w:fill="FFFFFF"/>
        <w:spacing w:before="552" w:line="278" w:lineRule="exact"/>
        <w:jc w:val="both"/>
        <w:rPr>
          <w:b/>
          <w:bCs/>
          <w:spacing w:val="-1"/>
          <w:szCs w:val="28"/>
          <w:lang w:val="uk-UA"/>
        </w:rPr>
      </w:pPr>
      <w:r>
        <w:rPr>
          <w:szCs w:val="28"/>
          <w:lang w:val="uk-UA"/>
        </w:rPr>
        <w:t xml:space="preserve">             Відповідно до Податкового кодексу України, керуючись ст.26 Закону України «Про місцеве самоврядування в Україні», </w:t>
      </w:r>
      <w:r w:rsidRPr="00EF471E">
        <w:rPr>
          <w:szCs w:val="28"/>
          <w:lang w:val="uk-UA"/>
        </w:rPr>
        <w:t>с</w:t>
      </w:r>
      <w:r w:rsidRPr="00EF471E">
        <w:rPr>
          <w:bCs/>
          <w:spacing w:val="-1"/>
          <w:szCs w:val="28"/>
          <w:lang w:val="uk-UA"/>
        </w:rPr>
        <w:t xml:space="preserve">ільська   рада  </w:t>
      </w:r>
      <w:r>
        <w:rPr>
          <w:bCs/>
          <w:spacing w:val="-1"/>
          <w:szCs w:val="28"/>
          <w:lang w:val="uk-UA"/>
        </w:rPr>
        <w:t xml:space="preserve">                    </w:t>
      </w:r>
      <w:r w:rsidRPr="00EF471E">
        <w:rPr>
          <w:bCs/>
          <w:spacing w:val="-1"/>
          <w:szCs w:val="28"/>
          <w:lang w:val="uk-UA"/>
        </w:rPr>
        <w:t xml:space="preserve"> в и р і ш и л а:                                                                                                                                                 </w:t>
      </w:r>
    </w:p>
    <w:p w:rsidR="0062079D" w:rsidRPr="00876495" w:rsidRDefault="0062079D" w:rsidP="0062079D">
      <w:pPr>
        <w:shd w:val="clear" w:color="auto" w:fill="FFFFFF"/>
        <w:tabs>
          <w:tab w:val="left" w:pos="6614"/>
        </w:tabs>
        <w:spacing w:before="269"/>
        <w:jc w:val="both"/>
        <w:rPr>
          <w:color w:val="2A2928"/>
          <w:szCs w:val="28"/>
          <w:lang w:val="uk-UA"/>
        </w:rPr>
      </w:pPr>
      <w:r w:rsidRPr="00876495">
        <w:rPr>
          <w:bCs/>
          <w:spacing w:val="-1"/>
          <w:szCs w:val="28"/>
          <w:lang w:val="uk-UA"/>
        </w:rPr>
        <w:t xml:space="preserve">             1</w:t>
      </w:r>
      <w:r w:rsidRPr="00876495">
        <w:rPr>
          <w:b/>
          <w:bCs/>
          <w:spacing w:val="-1"/>
          <w:szCs w:val="28"/>
          <w:lang w:val="uk-UA"/>
        </w:rPr>
        <w:t xml:space="preserve">. </w:t>
      </w:r>
      <w:r w:rsidRPr="00876495">
        <w:rPr>
          <w:szCs w:val="28"/>
          <w:lang w:val="uk-UA"/>
        </w:rPr>
        <w:t xml:space="preserve">Встановити та затвердити на території </w:t>
      </w:r>
      <w:r w:rsidRPr="00876495">
        <w:rPr>
          <w:spacing w:val="-1"/>
          <w:szCs w:val="28"/>
          <w:lang w:val="uk-UA"/>
        </w:rPr>
        <w:t>Лемешівської   сільської  ради,</w:t>
      </w:r>
      <w:r w:rsidRPr="00876495">
        <w:rPr>
          <w:b/>
          <w:bCs/>
          <w:szCs w:val="28"/>
          <w:lang w:val="uk-UA"/>
        </w:rPr>
        <w:t xml:space="preserve"> </w:t>
      </w:r>
      <w:r w:rsidRPr="00876495">
        <w:rPr>
          <w:szCs w:val="28"/>
          <w:lang w:val="uk-UA"/>
        </w:rPr>
        <w:t>починаючи з 01.01.201</w:t>
      </w:r>
      <w:r>
        <w:rPr>
          <w:szCs w:val="28"/>
          <w:lang w:val="uk-UA"/>
        </w:rPr>
        <w:t>9</w:t>
      </w:r>
      <w:r w:rsidRPr="00876495">
        <w:rPr>
          <w:szCs w:val="28"/>
          <w:lang w:val="uk-UA"/>
        </w:rPr>
        <w:t xml:space="preserve"> року, </w:t>
      </w:r>
      <w:hyperlink r:id="rId5" w:tgtFrame="_top" w:history="1">
        <w:r w:rsidRPr="00F37A13">
          <w:rPr>
            <w:rStyle w:val="a8"/>
            <w:color w:val="000000"/>
            <w:szCs w:val="28"/>
            <w:lang w:val="uk-UA"/>
          </w:rPr>
          <w:t xml:space="preserve">ставки акцизного податку </w:t>
        </w:r>
      </w:hyperlink>
      <w:r w:rsidRPr="00876495">
        <w:rPr>
          <w:szCs w:val="28"/>
          <w:lang w:val="uk-UA"/>
        </w:rPr>
        <w:t xml:space="preserve">по операціях з реалізації, суб’єктами господарювання роздрібної торгівлі, підакцизних товарів, </w:t>
      </w:r>
      <w:hyperlink r:id="rId6" w:tgtFrame="_top" w:history="1">
        <w:r w:rsidRPr="00F37A13">
          <w:rPr>
            <w:rStyle w:val="a8"/>
            <w:color w:val="000000"/>
            <w:szCs w:val="28"/>
            <w:lang w:val="uk-UA"/>
          </w:rPr>
          <w:t>- продаж пива, алкогольних напоїв, тютюнових виробів, тютюну та промислових замінників тютюну, інших підакцизних товарів, зазначених в Податковому кодексі України, безпосередньо громадянам та іншим кінцевим споживачам для їх особистого некомерційного використання незалежно від форми розрахунків, у тому числі на розлив у ресторанах, кафе, барах, інших суб'єктах господарювання громадського харчування</w:t>
        </w:r>
      </w:hyperlink>
      <w:r w:rsidRPr="00876495">
        <w:rPr>
          <w:color w:val="2A2928"/>
          <w:szCs w:val="28"/>
          <w:lang w:val="uk-UA"/>
        </w:rPr>
        <w:t xml:space="preserve">, </w:t>
      </w:r>
      <w:r w:rsidRPr="00876495">
        <w:rPr>
          <w:szCs w:val="28"/>
          <w:lang w:val="uk-UA"/>
        </w:rPr>
        <w:t>в розмірі 5 відсотків від вартості (з податком на додану вартість)</w:t>
      </w:r>
      <w:r w:rsidRPr="00876495">
        <w:rPr>
          <w:color w:val="2A2928"/>
          <w:szCs w:val="28"/>
          <w:lang w:val="uk-UA"/>
        </w:rPr>
        <w:t>.</w:t>
      </w:r>
    </w:p>
    <w:p w:rsidR="0062079D" w:rsidRPr="00876495" w:rsidRDefault="0062079D" w:rsidP="0062079D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76495">
        <w:rPr>
          <w:szCs w:val="28"/>
          <w:lang w:val="uk-UA"/>
        </w:rPr>
        <w:tab/>
        <w:t xml:space="preserve">2. </w:t>
      </w:r>
      <w:r w:rsidRPr="00876495">
        <w:rPr>
          <w:sz w:val="28"/>
          <w:szCs w:val="28"/>
          <w:lang w:val="uk-UA"/>
        </w:rPr>
        <w:t>Визнати таким, що втратило чинність з 1 січня  201</w:t>
      </w:r>
      <w:r>
        <w:rPr>
          <w:sz w:val="28"/>
          <w:szCs w:val="28"/>
          <w:lang w:val="uk-UA"/>
        </w:rPr>
        <w:t>9</w:t>
      </w:r>
      <w:r w:rsidRPr="00876495">
        <w:rPr>
          <w:sz w:val="28"/>
          <w:szCs w:val="28"/>
          <w:lang w:val="uk-UA"/>
        </w:rPr>
        <w:t xml:space="preserve"> року рішення </w:t>
      </w:r>
    </w:p>
    <w:p w:rsidR="0062079D" w:rsidRPr="00876495" w:rsidRDefault="0062079D" w:rsidP="0062079D">
      <w:pPr>
        <w:pStyle w:val="a7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</w:t>
      </w:r>
      <w:r w:rsidRPr="00876495">
        <w:rPr>
          <w:sz w:val="28"/>
          <w:szCs w:val="28"/>
          <w:lang w:val="uk-UA"/>
        </w:rPr>
        <w:t xml:space="preserve">- </w:t>
      </w:r>
      <w:proofErr w:type="spellStart"/>
      <w:r w:rsidRPr="00876495">
        <w:rPr>
          <w:sz w:val="28"/>
          <w:szCs w:val="28"/>
          <w:lang w:val="uk-UA"/>
        </w:rPr>
        <w:t>ої</w:t>
      </w:r>
      <w:proofErr w:type="spellEnd"/>
      <w:r w:rsidRPr="00876495">
        <w:rPr>
          <w:sz w:val="28"/>
          <w:szCs w:val="28"/>
          <w:lang w:val="uk-UA"/>
        </w:rPr>
        <w:t xml:space="preserve"> сесії сільської ради </w:t>
      </w:r>
      <w:r w:rsidRPr="00876495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</w:t>
      </w:r>
      <w:r w:rsidRPr="00876495">
        <w:rPr>
          <w:sz w:val="28"/>
          <w:szCs w:val="28"/>
          <w:lang w:val="uk-UA"/>
        </w:rPr>
        <w:t xml:space="preserve"> скликання  від </w:t>
      </w:r>
      <w:r>
        <w:rPr>
          <w:sz w:val="28"/>
          <w:szCs w:val="28"/>
          <w:lang w:val="uk-UA"/>
        </w:rPr>
        <w:t>20 червня</w:t>
      </w:r>
      <w:r w:rsidRPr="00876495">
        <w:rPr>
          <w:sz w:val="28"/>
          <w:szCs w:val="28"/>
          <w:lang w:val="uk-UA"/>
        </w:rPr>
        <w:t xml:space="preserve">  201</w:t>
      </w:r>
      <w:r>
        <w:rPr>
          <w:sz w:val="28"/>
          <w:szCs w:val="28"/>
          <w:lang w:val="uk-UA"/>
        </w:rPr>
        <w:t>7</w:t>
      </w:r>
      <w:r w:rsidRPr="00876495">
        <w:rPr>
          <w:sz w:val="28"/>
          <w:szCs w:val="28"/>
          <w:lang w:val="uk-UA"/>
        </w:rPr>
        <w:t xml:space="preserve"> року «Про </w:t>
      </w:r>
      <w:r w:rsidRPr="00876495">
        <w:rPr>
          <w:bCs/>
          <w:sz w:val="28"/>
          <w:szCs w:val="28"/>
          <w:lang w:val="uk-UA"/>
        </w:rPr>
        <w:t>встановлення  єдиного податку на території  Лемешівської  сільської ради».</w:t>
      </w:r>
    </w:p>
    <w:p w:rsidR="0062079D" w:rsidRPr="00876495" w:rsidRDefault="0062079D" w:rsidP="0062079D">
      <w:pPr>
        <w:shd w:val="clear" w:color="auto" w:fill="FFFFFF"/>
        <w:tabs>
          <w:tab w:val="left" w:pos="797"/>
        </w:tabs>
        <w:jc w:val="both"/>
        <w:rPr>
          <w:szCs w:val="28"/>
        </w:rPr>
      </w:pPr>
      <w:r w:rsidRPr="00876495">
        <w:rPr>
          <w:spacing w:val="-13"/>
          <w:szCs w:val="28"/>
          <w:lang w:val="uk-UA"/>
        </w:rPr>
        <w:t xml:space="preserve">             3.</w:t>
      </w:r>
      <w:r w:rsidRPr="00876495">
        <w:rPr>
          <w:szCs w:val="28"/>
          <w:lang w:val="uk-UA"/>
        </w:rPr>
        <w:t xml:space="preserve"> Контроль за виконанням цього рішення покласти на постійну комісію сільської / селищної </w:t>
      </w:r>
      <w:r w:rsidRPr="00876495">
        <w:rPr>
          <w:spacing w:val="-3"/>
          <w:szCs w:val="28"/>
          <w:lang w:val="uk-UA"/>
        </w:rPr>
        <w:t>ради з питань бюджету, соціально-економічного розвитку та комунальної власності.</w:t>
      </w:r>
    </w:p>
    <w:p w:rsidR="0062079D" w:rsidRDefault="0062079D" w:rsidP="0062079D">
      <w:pPr>
        <w:framePr w:h="739" w:hRule="exact" w:hSpace="38" w:wrap="notBeside" w:vAnchor="text" w:hAnchor="text" w:x="-287" w:y="1115"/>
        <w:shd w:val="clear" w:color="auto" w:fill="FFFFFF"/>
        <w:rPr>
          <w:szCs w:val="28"/>
        </w:rPr>
      </w:pPr>
    </w:p>
    <w:p w:rsidR="0062079D" w:rsidRDefault="0062079D" w:rsidP="0062079D">
      <w:pPr>
        <w:framePr w:h="211" w:hRule="exact" w:hSpace="38" w:wrap="notBeside" w:vAnchor="text" w:hAnchor="text" w:x="2324" w:y="1719"/>
        <w:shd w:val="clear" w:color="auto" w:fill="FFFFFF"/>
        <w:rPr>
          <w:szCs w:val="28"/>
        </w:rPr>
      </w:pPr>
    </w:p>
    <w:p w:rsidR="0062079D" w:rsidRDefault="0062079D" w:rsidP="0062079D">
      <w:pPr>
        <w:shd w:val="clear" w:color="auto" w:fill="FFFFFF"/>
        <w:spacing w:line="274" w:lineRule="exact"/>
        <w:ind w:left="5146" w:right="1325" w:firstLine="542"/>
        <w:rPr>
          <w:szCs w:val="28"/>
        </w:rPr>
      </w:pPr>
    </w:p>
    <w:p w:rsidR="0062079D" w:rsidRDefault="0062079D" w:rsidP="0062079D">
      <w:pPr>
        <w:shd w:val="clear" w:color="auto" w:fill="FFFFFF"/>
        <w:spacing w:line="274" w:lineRule="exact"/>
        <w:ind w:left="5146" w:right="1325" w:firstLine="542"/>
        <w:rPr>
          <w:szCs w:val="28"/>
          <w:lang w:val="uk-UA"/>
        </w:rPr>
      </w:pPr>
    </w:p>
    <w:p w:rsidR="0062079D" w:rsidRDefault="0062079D" w:rsidP="0062079D">
      <w:pPr>
        <w:tabs>
          <w:tab w:val="left" w:pos="3690"/>
        </w:tabs>
        <w:rPr>
          <w:bCs/>
          <w:szCs w:val="28"/>
          <w:lang w:val="uk-UA"/>
        </w:rPr>
      </w:pPr>
      <w:r>
        <w:rPr>
          <w:bCs/>
          <w:szCs w:val="28"/>
          <w:lang w:val="uk-UA"/>
        </w:rPr>
        <w:t xml:space="preserve">Сільський голова                                                      В.І.Коновалов                          </w:t>
      </w:r>
    </w:p>
    <w:p w:rsidR="0062079D" w:rsidRDefault="0062079D" w:rsidP="0062079D">
      <w:pPr>
        <w:tabs>
          <w:tab w:val="left" w:pos="3690"/>
        </w:tabs>
        <w:rPr>
          <w:bCs/>
          <w:szCs w:val="28"/>
          <w:lang w:val="uk-UA"/>
        </w:rPr>
      </w:pPr>
    </w:p>
    <w:p w:rsidR="0062079D" w:rsidRPr="00BB09AF" w:rsidRDefault="0062079D" w:rsidP="0062079D">
      <w:pPr>
        <w:rPr>
          <w:sz w:val="24"/>
        </w:rPr>
      </w:pPr>
      <w:r>
        <w:rPr>
          <w:bCs/>
          <w:szCs w:val="28"/>
          <w:lang w:val="uk-UA"/>
        </w:rPr>
        <w:br w:type="page"/>
      </w:r>
      <w:r>
        <w:rPr>
          <w:bCs/>
          <w:szCs w:val="28"/>
          <w:lang w:val="uk-UA"/>
        </w:rPr>
        <w:lastRenderedPageBreak/>
        <w:t xml:space="preserve">                                                                           </w:t>
      </w:r>
      <w:proofErr w:type="spellStart"/>
      <w:r w:rsidRPr="00BB09AF">
        <w:rPr>
          <w:color w:val="000000"/>
          <w:sz w:val="24"/>
        </w:rPr>
        <w:t>Додаток</w:t>
      </w:r>
      <w:proofErr w:type="spellEnd"/>
      <w:r w:rsidRPr="00BB09AF">
        <w:rPr>
          <w:color w:val="000000"/>
          <w:sz w:val="24"/>
        </w:rPr>
        <w:t xml:space="preserve"> </w:t>
      </w:r>
    </w:p>
    <w:p w:rsidR="0062079D" w:rsidRPr="00BB09AF" w:rsidRDefault="0062079D" w:rsidP="0062079D">
      <w:pPr>
        <w:spacing w:after="120"/>
        <w:ind w:left="5220" w:right="-5"/>
        <w:rPr>
          <w:sz w:val="24"/>
        </w:rPr>
      </w:pPr>
      <w:r w:rsidRPr="00BB09AF">
        <w:rPr>
          <w:color w:val="000000"/>
          <w:sz w:val="24"/>
        </w:rPr>
        <w:t xml:space="preserve">до </w:t>
      </w:r>
      <w:proofErr w:type="spellStart"/>
      <w:proofErr w:type="gramStart"/>
      <w:r w:rsidRPr="00BB09AF">
        <w:rPr>
          <w:color w:val="000000"/>
          <w:sz w:val="24"/>
        </w:rPr>
        <w:t>р</w:t>
      </w:r>
      <w:proofErr w:type="gramEnd"/>
      <w:r w:rsidRPr="00BB09AF">
        <w:rPr>
          <w:color w:val="000000"/>
          <w:sz w:val="24"/>
        </w:rPr>
        <w:t>ішення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сільської</w:t>
      </w:r>
      <w:proofErr w:type="spellEnd"/>
      <w:r w:rsidRPr="00BB09AF">
        <w:rPr>
          <w:color w:val="000000"/>
          <w:sz w:val="24"/>
        </w:rPr>
        <w:t xml:space="preserve"> ради </w:t>
      </w:r>
    </w:p>
    <w:p w:rsidR="0062079D" w:rsidRPr="00BB09AF" w:rsidRDefault="0062079D" w:rsidP="0062079D">
      <w:pPr>
        <w:spacing w:after="120"/>
        <w:ind w:left="5220" w:right="-5"/>
        <w:rPr>
          <w:sz w:val="24"/>
        </w:rPr>
      </w:pPr>
      <w:r w:rsidRPr="00BB09AF">
        <w:rPr>
          <w:color w:val="000000"/>
          <w:sz w:val="24"/>
        </w:rPr>
        <w:t>“</w:t>
      </w:r>
      <w:r>
        <w:rPr>
          <w:color w:val="000000"/>
          <w:sz w:val="24"/>
          <w:lang w:val="uk-UA"/>
        </w:rPr>
        <w:t>26</w:t>
      </w:r>
      <w:r w:rsidRPr="00BB09AF">
        <w:rPr>
          <w:color w:val="000000"/>
          <w:sz w:val="24"/>
        </w:rPr>
        <w:t xml:space="preserve">” </w:t>
      </w:r>
      <w:r>
        <w:rPr>
          <w:color w:val="000000"/>
          <w:sz w:val="24"/>
          <w:lang w:val="uk-UA"/>
        </w:rPr>
        <w:t>червня</w:t>
      </w:r>
      <w:r w:rsidRPr="00BB09AF">
        <w:rPr>
          <w:color w:val="000000"/>
          <w:sz w:val="24"/>
        </w:rPr>
        <w:t xml:space="preserve"> 201</w:t>
      </w:r>
      <w:r>
        <w:rPr>
          <w:color w:val="000000"/>
          <w:sz w:val="24"/>
          <w:lang w:val="uk-UA"/>
        </w:rPr>
        <w:t>8</w:t>
      </w:r>
      <w:r w:rsidRPr="00BB09AF">
        <w:rPr>
          <w:color w:val="000000"/>
          <w:sz w:val="24"/>
        </w:rPr>
        <w:t xml:space="preserve"> року</w:t>
      </w:r>
    </w:p>
    <w:p w:rsidR="0062079D" w:rsidRPr="00BB09AF" w:rsidRDefault="0062079D" w:rsidP="0062079D">
      <w:pPr>
        <w:spacing w:after="120"/>
        <w:ind w:left="5220" w:right="-5"/>
        <w:rPr>
          <w:sz w:val="24"/>
        </w:rPr>
      </w:pPr>
      <w:r>
        <w:rPr>
          <w:color w:val="000000"/>
          <w:sz w:val="24"/>
          <w:lang w:val="uk-UA"/>
        </w:rPr>
        <w:t>вісімнадцята</w:t>
      </w:r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сесія</w:t>
      </w:r>
      <w:proofErr w:type="spellEnd"/>
      <w:r w:rsidRPr="00BB09AF">
        <w:rPr>
          <w:color w:val="000000"/>
          <w:sz w:val="24"/>
        </w:rPr>
        <w:t xml:space="preserve"> 7 </w:t>
      </w:r>
      <w:proofErr w:type="spellStart"/>
      <w:r w:rsidRPr="00BB09AF">
        <w:rPr>
          <w:color w:val="000000"/>
          <w:sz w:val="24"/>
        </w:rPr>
        <w:t>скликання</w:t>
      </w:r>
      <w:proofErr w:type="spellEnd"/>
    </w:p>
    <w:p w:rsidR="0062079D" w:rsidRPr="00BB09AF" w:rsidRDefault="0062079D" w:rsidP="0062079D">
      <w:pPr>
        <w:jc w:val="center"/>
        <w:rPr>
          <w:sz w:val="24"/>
        </w:rPr>
      </w:pPr>
    </w:p>
    <w:p w:rsidR="0062079D" w:rsidRPr="00BB09AF" w:rsidRDefault="0062079D" w:rsidP="0062079D">
      <w:pPr>
        <w:ind w:firstLine="540"/>
        <w:jc w:val="center"/>
        <w:rPr>
          <w:sz w:val="24"/>
        </w:rPr>
      </w:pPr>
      <w:r w:rsidRPr="00BB09AF">
        <w:rPr>
          <w:b/>
          <w:bCs/>
          <w:color w:val="000000"/>
          <w:szCs w:val="28"/>
        </w:rPr>
        <w:t>ПОЛОЖЕННЯ</w:t>
      </w:r>
    </w:p>
    <w:p w:rsidR="0062079D" w:rsidRPr="00BB09AF" w:rsidRDefault="0062079D" w:rsidP="0062079D">
      <w:pPr>
        <w:rPr>
          <w:sz w:val="24"/>
        </w:rPr>
      </w:pPr>
    </w:p>
    <w:p w:rsidR="0062079D" w:rsidRPr="00BB09AF" w:rsidRDefault="0062079D" w:rsidP="0062079D">
      <w:pPr>
        <w:ind w:firstLine="540"/>
        <w:jc w:val="center"/>
        <w:rPr>
          <w:sz w:val="24"/>
        </w:rPr>
      </w:pPr>
      <w:r w:rsidRPr="00BB09AF">
        <w:rPr>
          <w:color w:val="000000"/>
          <w:sz w:val="24"/>
        </w:rPr>
        <w:t xml:space="preserve">ПРО ПОРЯДОК СПРАВЛЯННЯ АКЦИЗНОГО ПОДАТКУ </w:t>
      </w:r>
      <w:proofErr w:type="gramStart"/>
      <w:r w:rsidRPr="00BB09AF">
        <w:rPr>
          <w:color w:val="000000"/>
          <w:sz w:val="24"/>
        </w:rPr>
        <w:t>З</w:t>
      </w:r>
      <w:proofErr w:type="gramEnd"/>
      <w:r w:rsidRPr="00BB09AF">
        <w:rPr>
          <w:color w:val="000000"/>
          <w:sz w:val="24"/>
        </w:rPr>
        <w:t xml:space="preserve"> РЕАЛІЗАЦІЇ СУБ’ЄКТАМИ ГОСПОДАРЮВАННЯ РОЗДРІБНОЇ ТОРГІВЛІ ПІДАКЦИЗНИХ ТОВАРІВ</w:t>
      </w:r>
    </w:p>
    <w:p w:rsidR="0062079D" w:rsidRPr="00BB09AF" w:rsidRDefault="0062079D" w:rsidP="0062079D">
      <w:pPr>
        <w:rPr>
          <w:sz w:val="24"/>
        </w:rPr>
      </w:pPr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1. </w:t>
      </w:r>
      <w:proofErr w:type="spellStart"/>
      <w:r w:rsidRPr="00BB09AF">
        <w:rPr>
          <w:color w:val="000000"/>
          <w:sz w:val="24"/>
        </w:rPr>
        <w:t>Загальні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положення</w:t>
      </w:r>
      <w:proofErr w:type="spellEnd"/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1.1. </w:t>
      </w:r>
      <w:proofErr w:type="spellStart"/>
      <w:r w:rsidRPr="00BB09AF">
        <w:rPr>
          <w:color w:val="000000"/>
          <w:sz w:val="24"/>
        </w:rPr>
        <w:t>Акцизний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податок</w:t>
      </w:r>
      <w:proofErr w:type="spellEnd"/>
      <w:r w:rsidRPr="00BB09AF">
        <w:rPr>
          <w:color w:val="000000"/>
          <w:sz w:val="24"/>
        </w:rPr>
        <w:t xml:space="preserve">, </w:t>
      </w:r>
      <w:proofErr w:type="spellStart"/>
      <w:r w:rsidRPr="00BB09AF">
        <w:rPr>
          <w:color w:val="000000"/>
          <w:sz w:val="24"/>
        </w:rPr>
        <w:t>встановлюється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згідно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Податковим</w:t>
      </w:r>
      <w:proofErr w:type="spellEnd"/>
      <w:r w:rsidRPr="00BB09AF">
        <w:rPr>
          <w:color w:val="000000"/>
          <w:sz w:val="24"/>
        </w:rPr>
        <w:t xml:space="preserve"> кодексом </w:t>
      </w:r>
      <w:proofErr w:type="spellStart"/>
      <w:r w:rsidRPr="00BB09AF">
        <w:rPr>
          <w:color w:val="000000"/>
          <w:sz w:val="24"/>
        </w:rPr>
        <w:t>України</w:t>
      </w:r>
      <w:proofErr w:type="spellEnd"/>
      <w:r w:rsidRPr="00BB09AF">
        <w:rPr>
          <w:color w:val="000000"/>
          <w:sz w:val="24"/>
        </w:rPr>
        <w:t>.</w:t>
      </w:r>
    </w:p>
    <w:p w:rsidR="0062079D" w:rsidRPr="00BB09AF" w:rsidRDefault="0062079D" w:rsidP="0062079D">
      <w:pPr>
        <w:rPr>
          <w:sz w:val="24"/>
        </w:rPr>
      </w:pPr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2. </w:t>
      </w:r>
      <w:proofErr w:type="spellStart"/>
      <w:r w:rsidRPr="00BB09AF">
        <w:rPr>
          <w:color w:val="000000"/>
          <w:sz w:val="24"/>
        </w:rPr>
        <w:t>Платники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податку</w:t>
      </w:r>
      <w:proofErr w:type="spellEnd"/>
    </w:p>
    <w:p w:rsidR="0062079D" w:rsidRPr="00BB09AF" w:rsidRDefault="0062079D" w:rsidP="0062079D">
      <w:pPr>
        <w:jc w:val="both"/>
        <w:rPr>
          <w:sz w:val="24"/>
        </w:rPr>
      </w:pPr>
      <w:r w:rsidRPr="00BB09AF">
        <w:rPr>
          <w:color w:val="000000"/>
          <w:sz w:val="24"/>
        </w:rPr>
        <w:t xml:space="preserve">2.1. </w:t>
      </w:r>
      <w:proofErr w:type="spellStart"/>
      <w:r w:rsidRPr="00BB09AF">
        <w:rPr>
          <w:color w:val="000000"/>
          <w:sz w:val="24"/>
        </w:rPr>
        <w:t>Платниками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податку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є</w:t>
      </w:r>
      <w:proofErr w:type="spellEnd"/>
      <w:r w:rsidRPr="00BB09AF">
        <w:rPr>
          <w:color w:val="000000"/>
          <w:sz w:val="24"/>
        </w:rPr>
        <w:t xml:space="preserve"> особа (</w:t>
      </w:r>
      <w:proofErr w:type="spellStart"/>
      <w:r w:rsidRPr="00BB09AF">
        <w:rPr>
          <w:color w:val="000000"/>
          <w:sz w:val="24"/>
        </w:rPr>
        <w:t>суб’єкт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господарювання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роздрібної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торгі</w:t>
      </w:r>
      <w:proofErr w:type="gramStart"/>
      <w:r w:rsidRPr="00BB09AF">
        <w:rPr>
          <w:color w:val="000000"/>
          <w:sz w:val="24"/>
        </w:rPr>
        <w:t>вл</w:t>
      </w:r>
      <w:proofErr w:type="gramEnd"/>
      <w:r w:rsidRPr="00BB09AF">
        <w:rPr>
          <w:color w:val="000000"/>
          <w:sz w:val="24"/>
        </w:rPr>
        <w:t>і</w:t>
      </w:r>
      <w:proofErr w:type="spellEnd"/>
      <w:r w:rsidRPr="00BB09AF">
        <w:rPr>
          <w:color w:val="000000"/>
          <w:sz w:val="24"/>
        </w:rPr>
        <w:t xml:space="preserve">, яка </w:t>
      </w:r>
      <w:proofErr w:type="spellStart"/>
      <w:r w:rsidRPr="00BB09AF">
        <w:rPr>
          <w:color w:val="000000"/>
          <w:sz w:val="24"/>
        </w:rPr>
        <w:t>здійснює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реалізацію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підакцизних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товарів</w:t>
      </w:r>
      <w:proofErr w:type="spellEnd"/>
      <w:r w:rsidRPr="00BB09AF">
        <w:rPr>
          <w:color w:val="000000"/>
          <w:sz w:val="24"/>
        </w:rPr>
        <w:t>.</w:t>
      </w:r>
    </w:p>
    <w:p w:rsidR="0062079D" w:rsidRPr="00BB09AF" w:rsidRDefault="0062079D" w:rsidP="0062079D">
      <w:pPr>
        <w:rPr>
          <w:sz w:val="24"/>
        </w:rPr>
      </w:pPr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3. </w:t>
      </w:r>
      <w:proofErr w:type="spellStart"/>
      <w:proofErr w:type="gramStart"/>
      <w:r w:rsidRPr="00BB09AF">
        <w:rPr>
          <w:color w:val="000000"/>
          <w:sz w:val="24"/>
        </w:rPr>
        <w:t>П</w:t>
      </w:r>
      <w:proofErr w:type="gramEnd"/>
      <w:r w:rsidRPr="00BB09AF">
        <w:rPr>
          <w:color w:val="000000"/>
          <w:sz w:val="24"/>
        </w:rPr>
        <w:t>ідакцизні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товари</w:t>
      </w:r>
      <w:proofErr w:type="spellEnd"/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3.1. До </w:t>
      </w:r>
      <w:proofErr w:type="spellStart"/>
      <w:r w:rsidRPr="00BB09AF">
        <w:rPr>
          <w:color w:val="000000"/>
          <w:sz w:val="24"/>
        </w:rPr>
        <w:t>підакцизних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товарі</w:t>
      </w:r>
      <w:proofErr w:type="gramStart"/>
      <w:r w:rsidRPr="00BB09AF">
        <w:rPr>
          <w:color w:val="000000"/>
          <w:sz w:val="24"/>
        </w:rPr>
        <w:t>в</w:t>
      </w:r>
      <w:proofErr w:type="spellEnd"/>
      <w:proofErr w:type="gramEnd"/>
      <w:r w:rsidRPr="00BB09AF">
        <w:rPr>
          <w:color w:val="000000"/>
          <w:sz w:val="24"/>
        </w:rPr>
        <w:t xml:space="preserve"> належать:</w:t>
      </w:r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- спирт </w:t>
      </w:r>
      <w:proofErr w:type="spellStart"/>
      <w:r w:rsidRPr="00BB09AF">
        <w:rPr>
          <w:color w:val="000000"/>
          <w:sz w:val="24"/>
        </w:rPr>
        <w:t>етиловий</w:t>
      </w:r>
      <w:proofErr w:type="spellEnd"/>
      <w:r w:rsidRPr="00BB09AF">
        <w:rPr>
          <w:color w:val="000000"/>
          <w:sz w:val="24"/>
        </w:rPr>
        <w:t xml:space="preserve"> та </w:t>
      </w:r>
      <w:proofErr w:type="spellStart"/>
      <w:r w:rsidRPr="00BB09AF">
        <w:rPr>
          <w:color w:val="000000"/>
          <w:sz w:val="24"/>
        </w:rPr>
        <w:t>інші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спиртові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дистиляти</w:t>
      </w:r>
      <w:proofErr w:type="spellEnd"/>
      <w:r w:rsidRPr="00BB09AF">
        <w:rPr>
          <w:color w:val="000000"/>
          <w:sz w:val="24"/>
        </w:rPr>
        <w:t xml:space="preserve">, </w:t>
      </w:r>
      <w:proofErr w:type="spellStart"/>
      <w:r w:rsidRPr="00BB09AF">
        <w:rPr>
          <w:color w:val="000000"/>
          <w:sz w:val="24"/>
        </w:rPr>
        <w:t>алкогольні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напої</w:t>
      </w:r>
      <w:proofErr w:type="spellEnd"/>
      <w:r w:rsidRPr="00BB09AF">
        <w:rPr>
          <w:color w:val="000000"/>
          <w:sz w:val="24"/>
        </w:rPr>
        <w:t>, пиво;</w:t>
      </w:r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- </w:t>
      </w:r>
      <w:proofErr w:type="spellStart"/>
      <w:r w:rsidRPr="00BB09AF">
        <w:rPr>
          <w:color w:val="000000"/>
          <w:sz w:val="24"/>
        </w:rPr>
        <w:t>тютюнові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вироби</w:t>
      </w:r>
      <w:proofErr w:type="spellEnd"/>
      <w:r w:rsidRPr="00BB09AF">
        <w:rPr>
          <w:color w:val="000000"/>
          <w:sz w:val="24"/>
        </w:rPr>
        <w:t xml:space="preserve">, тютюн та </w:t>
      </w:r>
      <w:proofErr w:type="spellStart"/>
      <w:r w:rsidRPr="00BB09AF">
        <w:rPr>
          <w:color w:val="000000"/>
          <w:sz w:val="24"/>
        </w:rPr>
        <w:t>промислові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замінники</w:t>
      </w:r>
      <w:proofErr w:type="spellEnd"/>
      <w:r w:rsidRPr="00BB09AF">
        <w:rPr>
          <w:color w:val="000000"/>
          <w:sz w:val="24"/>
        </w:rPr>
        <w:t xml:space="preserve"> тютюну;</w:t>
      </w:r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- </w:t>
      </w:r>
      <w:proofErr w:type="spellStart"/>
      <w:r w:rsidRPr="00BB09AF">
        <w:rPr>
          <w:color w:val="000000"/>
          <w:sz w:val="24"/>
        </w:rPr>
        <w:t>нафтопродукти</w:t>
      </w:r>
      <w:proofErr w:type="spellEnd"/>
      <w:r w:rsidRPr="00BB09AF">
        <w:rPr>
          <w:color w:val="000000"/>
          <w:sz w:val="24"/>
        </w:rPr>
        <w:t xml:space="preserve">, </w:t>
      </w:r>
      <w:proofErr w:type="spellStart"/>
      <w:r w:rsidRPr="00BB09AF">
        <w:rPr>
          <w:color w:val="000000"/>
          <w:sz w:val="24"/>
        </w:rPr>
        <w:t>скраплений</w:t>
      </w:r>
      <w:proofErr w:type="spellEnd"/>
      <w:r w:rsidRPr="00BB09AF">
        <w:rPr>
          <w:color w:val="000000"/>
          <w:sz w:val="24"/>
        </w:rPr>
        <w:t xml:space="preserve"> газ, </w:t>
      </w:r>
      <w:proofErr w:type="spellStart"/>
      <w:r w:rsidRPr="00BB09AF">
        <w:rPr>
          <w:color w:val="000000"/>
          <w:sz w:val="24"/>
        </w:rPr>
        <w:t>речовини</w:t>
      </w:r>
      <w:proofErr w:type="spellEnd"/>
      <w:r w:rsidRPr="00BB09AF">
        <w:rPr>
          <w:color w:val="000000"/>
          <w:sz w:val="24"/>
        </w:rPr>
        <w:t xml:space="preserve">, </w:t>
      </w:r>
      <w:proofErr w:type="spellStart"/>
      <w:r w:rsidRPr="00BB09AF">
        <w:rPr>
          <w:color w:val="000000"/>
          <w:sz w:val="24"/>
        </w:rPr>
        <w:t>що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використовуються</w:t>
      </w:r>
      <w:proofErr w:type="spellEnd"/>
      <w:r w:rsidRPr="00BB09AF">
        <w:rPr>
          <w:color w:val="000000"/>
          <w:sz w:val="24"/>
        </w:rPr>
        <w:t xml:space="preserve"> як </w:t>
      </w:r>
      <w:proofErr w:type="spellStart"/>
      <w:r w:rsidRPr="00BB09AF">
        <w:rPr>
          <w:color w:val="000000"/>
          <w:sz w:val="24"/>
        </w:rPr>
        <w:t>компоненти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моторних</w:t>
      </w:r>
      <w:proofErr w:type="spellEnd"/>
      <w:r w:rsidRPr="00BB09AF">
        <w:rPr>
          <w:color w:val="000000"/>
          <w:sz w:val="24"/>
        </w:rPr>
        <w:t xml:space="preserve"> палив, </w:t>
      </w:r>
      <w:proofErr w:type="spellStart"/>
      <w:r w:rsidRPr="00BB09AF">
        <w:rPr>
          <w:color w:val="000000"/>
          <w:sz w:val="24"/>
        </w:rPr>
        <w:t>паливо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моторне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альтернативне</w:t>
      </w:r>
      <w:proofErr w:type="spellEnd"/>
      <w:r w:rsidRPr="00BB09AF">
        <w:rPr>
          <w:color w:val="000000"/>
          <w:sz w:val="24"/>
        </w:rPr>
        <w:t>;</w:t>
      </w:r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>- </w:t>
      </w:r>
      <w:proofErr w:type="spellStart"/>
      <w:r w:rsidRPr="00BB09AF">
        <w:rPr>
          <w:color w:val="000000"/>
          <w:sz w:val="24"/>
        </w:rPr>
        <w:t>автомобілі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легкові</w:t>
      </w:r>
      <w:proofErr w:type="spellEnd"/>
      <w:r w:rsidRPr="00BB09AF">
        <w:rPr>
          <w:color w:val="000000"/>
          <w:sz w:val="24"/>
        </w:rPr>
        <w:t xml:space="preserve">, </w:t>
      </w:r>
      <w:proofErr w:type="spellStart"/>
      <w:r w:rsidRPr="00BB09AF">
        <w:rPr>
          <w:color w:val="000000"/>
          <w:sz w:val="24"/>
        </w:rPr>
        <w:t>кузови</w:t>
      </w:r>
      <w:proofErr w:type="spellEnd"/>
      <w:r w:rsidRPr="00BB09AF">
        <w:rPr>
          <w:color w:val="000000"/>
          <w:sz w:val="24"/>
        </w:rPr>
        <w:t xml:space="preserve"> до них, </w:t>
      </w:r>
      <w:proofErr w:type="spellStart"/>
      <w:r w:rsidRPr="00BB09AF">
        <w:rPr>
          <w:color w:val="000000"/>
          <w:sz w:val="24"/>
        </w:rPr>
        <w:t>причепи</w:t>
      </w:r>
      <w:proofErr w:type="spellEnd"/>
      <w:r w:rsidRPr="00BB09AF">
        <w:rPr>
          <w:color w:val="000000"/>
          <w:sz w:val="24"/>
        </w:rPr>
        <w:t xml:space="preserve"> на </w:t>
      </w:r>
      <w:proofErr w:type="spellStart"/>
      <w:r w:rsidRPr="00BB09AF">
        <w:rPr>
          <w:color w:val="000000"/>
          <w:sz w:val="24"/>
        </w:rPr>
        <w:t>напівпричепи</w:t>
      </w:r>
      <w:proofErr w:type="spellEnd"/>
      <w:r w:rsidRPr="00BB09AF">
        <w:rPr>
          <w:color w:val="000000"/>
          <w:sz w:val="24"/>
        </w:rPr>
        <w:t xml:space="preserve">, </w:t>
      </w:r>
      <w:proofErr w:type="spellStart"/>
      <w:r w:rsidRPr="00BB09AF">
        <w:rPr>
          <w:color w:val="000000"/>
          <w:sz w:val="24"/>
        </w:rPr>
        <w:t>мотоцикли</w:t>
      </w:r>
      <w:proofErr w:type="spellEnd"/>
      <w:r w:rsidRPr="00BB09AF">
        <w:rPr>
          <w:color w:val="000000"/>
          <w:sz w:val="24"/>
        </w:rPr>
        <w:t xml:space="preserve">, </w:t>
      </w:r>
      <w:proofErr w:type="spellStart"/>
      <w:r w:rsidRPr="00BB09AF">
        <w:rPr>
          <w:color w:val="000000"/>
          <w:sz w:val="24"/>
        </w:rPr>
        <w:t>транспортні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засоби</w:t>
      </w:r>
      <w:proofErr w:type="spellEnd"/>
      <w:r w:rsidRPr="00BB09AF">
        <w:rPr>
          <w:color w:val="000000"/>
          <w:sz w:val="24"/>
        </w:rPr>
        <w:t xml:space="preserve">, </w:t>
      </w:r>
      <w:proofErr w:type="spellStart"/>
      <w:r w:rsidRPr="00BB09AF">
        <w:rPr>
          <w:color w:val="000000"/>
          <w:sz w:val="24"/>
        </w:rPr>
        <w:t>призначені</w:t>
      </w:r>
      <w:proofErr w:type="spellEnd"/>
      <w:r w:rsidRPr="00BB09AF">
        <w:rPr>
          <w:color w:val="000000"/>
          <w:sz w:val="24"/>
        </w:rPr>
        <w:t xml:space="preserve"> для </w:t>
      </w:r>
      <w:proofErr w:type="spellStart"/>
      <w:r w:rsidRPr="00BB09AF">
        <w:rPr>
          <w:color w:val="000000"/>
          <w:sz w:val="24"/>
        </w:rPr>
        <w:t>перевезення</w:t>
      </w:r>
      <w:proofErr w:type="spellEnd"/>
      <w:r w:rsidRPr="00BB09AF">
        <w:rPr>
          <w:color w:val="000000"/>
          <w:sz w:val="24"/>
        </w:rPr>
        <w:t xml:space="preserve"> 10 </w:t>
      </w:r>
      <w:proofErr w:type="spellStart"/>
      <w:r w:rsidRPr="00BB09AF">
        <w:rPr>
          <w:color w:val="000000"/>
          <w:sz w:val="24"/>
        </w:rPr>
        <w:t>осіб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i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більше</w:t>
      </w:r>
      <w:proofErr w:type="spellEnd"/>
      <w:r w:rsidRPr="00BB09AF">
        <w:rPr>
          <w:color w:val="000000"/>
          <w:sz w:val="24"/>
        </w:rPr>
        <w:t xml:space="preserve">, </w:t>
      </w:r>
      <w:proofErr w:type="spellStart"/>
      <w:r w:rsidRPr="00BB09AF">
        <w:rPr>
          <w:color w:val="000000"/>
          <w:sz w:val="24"/>
        </w:rPr>
        <w:t>транспортні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засоби</w:t>
      </w:r>
      <w:proofErr w:type="spellEnd"/>
      <w:r w:rsidRPr="00BB09AF">
        <w:rPr>
          <w:color w:val="000000"/>
          <w:sz w:val="24"/>
        </w:rPr>
        <w:t xml:space="preserve"> для </w:t>
      </w:r>
      <w:proofErr w:type="spellStart"/>
      <w:r w:rsidRPr="00BB09AF">
        <w:rPr>
          <w:color w:val="000000"/>
          <w:sz w:val="24"/>
        </w:rPr>
        <w:t>перевезення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вантажі</w:t>
      </w:r>
      <w:proofErr w:type="gramStart"/>
      <w:r w:rsidRPr="00BB09AF">
        <w:rPr>
          <w:color w:val="000000"/>
          <w:sz w:val="24"/>
        </w:rPr>
        <w:t>в</w:t>
      </w:r>
      <w:proofErr w:type="spellEnd"/>
      <w:proofErr w:type="gramEnd"/>
      <w:r w:rsidRPr="00BB09AF">
        <w:rPr>
          <w:color w:val="000000"/>
          <w:sz w:val="24"/>
        </w:rPr>
        <w:t>;</w:t>
      </w:r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- </w:t>
      </w:r>
      <w:proofErr w:type="spellStart"/>
      <w:r w:rsidRPr="00BB09AF">
        <w:rPr>
          <w:color w:val="000000"/>
          <w:sz w:val="24"/>
        </w:rPr>
        <w:t>електрична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енергія</w:t>
      </w:r>
      <w:proofErr w:type="spellEnd"/>
      <w:r w:rsidRPr="00BB09AF">
        <w:rPr>
          <w:color w:val="000000"/>
          <w:sz w:val="24"/>
        </w:rPr>
        <w:t>;</w:t>
      </w:r>
    </w:p>
    <w:p w:rsidR="0062079D" w:rsidRPr="00BB09AF" w:rsidRDefault="0062079D" w:rsidP="0062079D">
      <w:pPr>
        <w:jc w:val="both"/>
        <w:rPr>
          <w:sz w:val="24"/>
        </w:rPr>
      </w:pPr>
      <w:r w:rsidRPr="00BB09AF">
        <w:rPr>
          <w:color w:val="000000"/>
          <w:sz w:val="24"/>
        </w:rPr>
        <w:t xml:space="preserve">- </w:t>
      </w:r>
      <w:proofErr w:type="spellStart"/>
      <w:r w:rsidRPr="00BB09AF">
        <w:rPr>
          <w:color w:val="000000"/>
          <w:sz w:val="24"/>
        </w:rPr>
        <w:t>інші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товари</w:t>
      </w:r>
      <w:proofErr w:type="spellEnd"/>
      <w:r w:rsidRPr="00BB09AF">
        <w:rPr>
          <w:color w:val="000000"/>
          <w:sz w:val="24"/>
        </w:rPr>
        <w:t xml:space="preserve">, </w:t>
      </w:r>
      <w:proofErr w:type="spellStart"/>
      <w:r w:rsidRPr="00BB09AF">
        <w:rPr>
          <w:color w:val="000000"/>
          <w:sz w:val="24"/>
        </w:rPr>
        <w:t>передбачені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чинним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законодавством</w:t>
      </w:r>
      <w:proofErr w:type="spellEnd"/>
      <w:r w:rsidRPr="00BB09AF">
        <w:rPr>
          <w:color w:val="000000"/>
          <w:sz w:val="24"/>
        </w:rPr>
        <w:t>.</w:t>
      </w:r>
    </w:p>
    <w:p w:rsidR="0062079D" w:rsidRPr="00BB09AF" w:rsidRDefault="0062079D" w:rsidP="0062079D">
      <w:pPr>
        <w:rPr>
          <w:sz w:val="24"/>
        </w:rPr>
      </w:pPr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4. </w:t>
      </w:r>
      <w:proofErr w:type="spellStart"/>
      <w:r w:rsidRPr="00BB09AF">
        <w:rPr>
          <w:color w:val="000000"/>
          <w:sz w:val="24"/>
        </w:rPr>
        <w:t>Об’єкт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оподаткування</w:t>
      </w:r>
      <w:proofErr w:type="spellEnd"/>
      <w:r w:rsidRPr="00BB09AF">
        <w:rPr>
          <w:color w:val="000000"/>
          <w:sz w:val="24"/>
        </w:rPr>
        <w:t xml:space="preserve"> </w:t>
      </w:r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4.1. </w:t>
      </w:r>
      <w:proofErr w:type="spellStart"/>
      <w:r w:rsidRPr="00BB09AF">
        <w:rPr>
          <w:color w:val="000000"/>
          <w:sz w:val="24"/>
        </w:rPr>
        <w:t>Об</w:t>
      </w:r>
      <w:r w:rsidRPr="00D51D08">
        <w:rPr>
          <w:color w:val="000000"/>
          <w:sz w:val="24"/>
        </w:rPr>
        <w:t>’</w:t>
      </w:r>
      <w:r w:rsidRPr="00BB09AF">
        <w:rPr>
          <w:color w:val="000000"/>
          <w:sz w:val="24"/>
        </w:rPr>
        <w:t>єктом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оподаткування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є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операції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реалізації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суб’єктами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господарювання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роздрібної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торгі</w:t>
      </w:r>
      <w:proofErr w:type="gramStart"/>
      <w:r w:rsidRPr="00BB09AF">
        <w:rPr>
          <w:color w:val="000000"/>
          <w:sz w:val="24"/>
        </w:rPr>
        <w:t>вл</w:t>
      </w:r>
      <w:proofErr w:type="gramEnd"/>
      <w:r w:rsidRPr="00BB09AF">
        <w:rPr>
          <w:color w:val="000000"/>
          <w:sz w:val="24"/>
        </w:rPr>
        <w:t>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підакцизних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товарів</w:t>
      </w:r>
      <w:proofErr w:type="spellEnd"/>
      <w:r w:rsidRPr="00BB09AF">
        <w:rPr>
          <w:color w:val="000000"/>
          <w:sz w:val="24"/>
        </w:rPr>
        <w:t>.</w:t>
      </w:r>
    </w:p>
    <w:p w:rsidR="0062079D" w:rsidRPr="00BB09AF" w:rsidRDefault="0062079D" w:rsidP="0062079D">
      <w:pPr>
        <w:rPr>
          <w:sz w:val="24"/>
        </w:rPr>
      </w:pPr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5. База </w:t>
      </w:r>
      <w:proofErr w:type="spellStart"/>
      <w:r w:rsidRPr="00BB09AF">
        <w:rPr>
          <w:color w:val="000000"/>
          <w:sz w:val="24"/>
        </w:rPr>
        <w:t>оподаткування</w:t>
      </w:r>
      <w:proofErr w:type="spellEnd"/>
      <w:r w:rsidRPr="00BB09AF">
        <w:rPr>
          <w:color w:val="000000"/>
          <w:sz w:val="24"/>
        </w:rPr>
        <w:t xml:space="preserve"> </w:t>
      </w:r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>5</w:t>
      </w:r>
      <w:r w:rsidRPr="00BB09AF">
        <w:rPr>
          <w:color w:val="000000"/>
          <w:sz w:val="22"/>
          <w:szCs w:val="22"/>
        </w:rPr>
        <w:t xml:space="preserve">.1. Базою </w:t>
      </w:r>
      <w:proofErr w:type="spellStart"/>
      <w:r w:rsidRPr="00BB09AF">
        <w:rPr>
          <w:color w:val="000000"/>
          <w:sz w:val="22"/>
          <w:szCs w:val="22"/>
        </w:rPr>
        <w:t>оподаткування</w:t>
      </w:r>
      <w:proofErr w:type="spellEnd"/>
      <w:r w:rsidRPr="00BB09AF">
        <w:rPr>
          <w:color w:val="000000"/>
          <w:sz w:val="22"/>
          <w:szCs w:val="22"/>
        </w:rPr>
        <w:t xml:space="preserve"> </w:t>
      </w:r>
      <w:proofErr w:type="spellStart"/>
      <w:r w:rsidRPr="00BB09AF">
        <w:rPr>
          <w:color w:val="000000"/>
          <w:sz w:val="22"/>
          <w:szCs w:val="22"/>
        </w:rPr>
        <w:t>є</w:t>
      </w:r>
      <w:proofErr w:type="spellEnd"/>
      <w:r w:rsidRPr="00BB09AF">
        <w:rPr>
          <w:color w:val="000000"/>
          <w:sz w:val="22"/>
          <w:szCs w:val="22"/>
        </w:rPr>
        <w:t xml:space="preserve"> </w:t>
      </w:r>
      <w:proofErr w:type="spellStart"/>
      <w:r w:rsidRPr="00BB09AF">
        <w:rPr>
          <w:color w:val="000000"/>
          <w:sz w:val="22"/>
          <w:szCs w:val="22"/>
        </w:rPr>
        <w:t>вартість</w:t>
      </w:r>
      <w:proofErr w:type="spellEnd"/>
      <w:r w:rsidRPr="00BB09AF">
        <w:rPr>
          <w:color w:val="000000"/>
          <w:sz w:val="22"/>
          <w:szCs w:val="22"/>
        </w:rPr>
        <w:t xml:space="preserve"> (</w:t>
      </w:r>
      <w:proofErr w:type="spellStart"/>
      <w:r w:rsidRPr="00BB09AF">
        <w:rPr>
          <w:color w:val="000000"/>
          <w:sz w:val="22"/>
          <w:szCs w:val="22"/>
        </w:rPr>
        <w:t>з</w:t>
      </w:r>
      <w:proofErr w:type="spellEnd"/>
      <w:r w:rsidRPr="00BB09AF">
        <w:rPr>
          <w:color w:val="000000"/>
          <w:sz w:val="22"/>
          <w:szCs w:val="22"/>
        </w:rPr>
        <w:t xml:space="preserve"> </w:t>
      </w:r>
      <w:proofErr w:type="spellStart"/>
      <w:r w:rsidRPr="00BB09AF">
        <w:rPr>
          <w:color w:val="000000"/>
          <w:sz w:val="22"/>
          <w:szCs w:val="22"/>
        </w:rPr>
        <w:t>податком</w:t>
      </w:r>
      <w:proofErr w:type="spellEnd"/>
      <w:r w:rsidRPr="00BB09AF">
        <w:rPr>
          <w:color w:val="000000"/>
          <w:sz w:val="22"/>
          <w:szCs w:val="22"/>
        </w:rPr>
        <w:t xml:space="preserve"> на </w:t>
      </w:r>
      <w:proofErr w:type="spellStart"/>
      <w:r w:rsidRPr="00BB09AF">
        <w:rPr>
          <w:color w:val="000000"/>
          <w:sz w:val="22"/>
          <w:szCs w:val="22"/>
        </w:rPr>
        <w:t>додану</w:t>
      </w:r>
      <w:proofErr w:type="spellEnd"/>
      <w:r w:rsidRPr="00BB09AF">
        <w:rPr>
          <w:color w:val="000000"/>
          <w:sz w:val="22"/>
          <w:szCs w:val="22"/>
        </w:rPr>
        <w:t xml:space="preserve"> </w:t>
      </w:r>
      <w:proofErr w:type="spellStart"/>
      <w:r w:rsidRPr="00BB09AF">
        <w:rPr>
          <w:color w:val="000000"/>
          <w:sz w:val="22"/>
          <w:szCs w:val="22"/>
        </w:rPr>
        <w:t>вартість</w:t>
      </w:r>
      <w:proofErr w:type="spellEnd"/>
      <w:r w:rsidRPr="00BB09AF">
        <w:rPr>
          <w:color w:val="000000"/>
          <w:sz w:val="22"/>
          <w:szCs w:val="22"/>
        </w:rPr>
        <w:t xml:space="preserve">) </w:t>
      </w:r>
      <w:proofErr w:type="spellStart"/>
      <w:r w:rsidRPr="00BB09AF">
        <w:rPr>
          <w:color w:val="000000"/>
          <w:sz w:val="22"/>
          <w:szCs w:val="22"/>
        </w:rPr>
        <w:t>підакцизних</w:t>
      </w:r>
      <w:proofErr w:type="spellEnd"/>
      <w:r w:rsidRPr="00BB09AF">
        <w:rPr>
          <w:color w:val="000000"/>
          <w:sz w:val="22"/>
          <w:szCs w:val="22"/>
        </w:rPr>
        <w:t xml:space="preserve"> </w:t>
      </w:r>
      <w:proofErr w:type="spellStart"/>
      <w:r w:rsidRPr="00BB09AF">
        <w:rPr>
          <w:color w:val="000000"/>
          <w:sz w:val="22"/>
          <w:szCs w:val="22"/>
        </w:rPr>
        <w:t>товарів</w:t>
      </w:r>
      <w:proofErr w:type="spellEnd"/>
      <w:r w:rsidRPr="00BB09AF">
        <w:rPr>
          <w:color w:val="000000"/>
          <w:sz w:val="22"/>
          <w:szCs w:val="22"/>
        </w:rPr>
        <w:t xml:space="preserve">, </w:t>
      </w:r>
      <w:proofErr w:type="spellStart"/>
      <w:r w:rsidRPr="00BB09AF">
        <w:rPr>
          <w:color w:val="000000"/>
          <w:sz w:val="22"/>
          <w:szCs w:val="22"/>
        </w:rPr>
        <w:t>що</w:t>
      </w:r>
      <w:proofErr w:type="spellEnd"/>
      <w:r w:rsidRPr="00BB09AF">
        <w:rPr>
          <w:color w:val="000000"/>
          <w:sz w:val="22"/>
          <w:szCs w:val="22"/>
        </w:rPr>
        <w:t xml:space="preserve"> </w:t>
      </w:r>
      <w:proofErr w:type="spellStart"/>
      <w:r w:rsidRPr="00BB09AF">
        <w:rPr>
          <w:color w:val="000000"/>
          <w:sz w:val="22"/>
          <w:szCs w:val="22"/>
        </w:rPr>
        <w:t>реалізовані</w:t>
      </w:r>
      <w:proofErr w:type="spellEnd"/>
      <w:r w:rsidRPr="00BB09AF">
        <w:rPr>
          <w:color w:val="000000"/>
          <w:sz w:val="22"/>
          <w:szCs w:val="22"/>
        </w:rPr>
        <w:t xml:space="preserve"> </w:t>
      </w:r>
      <w:r w:rsidRPr="00BB09AF">
        <w:rPr>
          <w:color w:val="000000"/>
          <w:sz w:val="24"/>
        </w:rPr>
        <w:t xml:space="preserve">особами ( </w:t>
      </w:r>
      <w:proofErr w:type="spellStart"/>
      <w:r w:rsidRPr="00BB09AF">
        <w:rPr>
          <w:color w:val="000000"/>
          <w:sz w:val="24"/>
        </w:rPr>
        <w:t>суб’єктами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господарювання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роздрібної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торгі</w:t>
      </w:r>
      <w:proofErr w:type="gramStart"/>
      <w:r w:rsidRPr="00BB09AF">
        <w:rPr>
          <w:color w:val="000000"/>
          <w:sz w:val="24"/>
        </w:rPr>
        <w:t>вл</w:t>
      </w:r>
      <w:proofErr w:type="gramEnd"/>
      <w:r w:rsidRPr="00BB09AF">
        <w:rPr>
          <w:color w:val="000000"/>
          <w:sz w:val="24"/>
        </w:rPr>
        <w:t>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підакцизних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товарів</w:t>
      </w:r>
      <w:proofErr w:type="spellEnd"/>
      <w:r w:rsidRPr="00BB09AF">
        <w:rPr>
          <w:color w:val="000000"/>
          <w:sz w:val="24"/>
        </w:rPr>
        <w:t>.</w:t>
      </w:r>
    </w:p>
    <w:p w:rsidR="0062079D" w:rsidRPr="00BB09AF" w:rsidRDefault="0062079D" w:rsidP="0062079D">
      <w:pPr>
        <w:rPr>
          <w:sz w:val="24"/>
        </w:rPr>
      </w:pPr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6. </w:t>
      </w:r>
      <w:proofErr w:type="spellStart"/>
      <w:r w:rsidRPr="00BB09AF">
        <w:rPr>
          <w:color w:val="000000"/>
          <w:sz w:val="24"/>
        </w:rPr>
        <w:t>Податковий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період</w:t>
      </w:r>
      <w:proofErr w:type="spellEnd"/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6.1. </w:t>
      </w:r>
      <w:proofErr w:type="spellStart"/>
      <w:r w:rsidRPr="00BB09AF">
        <w:rPr>
          <w:color w:val="000000"/>
          <w:sz w:val="24"/>
        </w:rPr>
        <w:t>Базовий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податковий</w:t>
      </w:r>
      <w:proofErr w:type="spellEnd"/>
      <w:r w:rsidRPr="00BB09AF">
        <w:rPr>
          <w:color w:val="000000"/>
          <w:sz w:val="24"/>
        </w:rPr>
        <w:t xml:space="preserve"> (</w:t>
      </w:r>
      <w:proofErr w:type="spellStart"/>
      <w:r w:rsidRPr="00BB09AF">
        <w:rPr>
          <w:color w:val="000000"/>
          <w:sz w:val="24"/>
        </w:rPr>
        <w:t>звітний</w:t>
      </w:r>
      <w:proofErr w:type="spellEnd"/>
      <w:r w:rsidRPr="00BB09AF">
        <w:rPr>
          <w:color w:val="000000"/>
          <w:sz w:val="24"/>
        </w:rPr>
        <w:t xml:space="preserve">) </w:t>
      </w:r>
      <w:proofErr w:type="spellStart"/>
      <w:r w:rsidRPr="00BB09AF">
        <w:rPr>
          <w:color w:val="000000"/>
          <w:sz w:val="24"/>
        </w:rPr>
        <w:t>період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дорівнює</w:t>
      </w:r>
      <w:proofErr w:type="spellEnd"/>
      <w:r w:rsidRPr="00BB09AF">
        <w:rPr>
          <w:color w:val="000000"/>
          <w:sz w:val="24"/>
        </w:rPr>
        <w:t xml:space="preserve"> </w:t>
      </w:r>
      <w:proofErr w:type="gramStart"/>
      <w:r w:rsidRPr="00BB09AF">
        <w:rPr>
          <w:color w:val="000000"/>
          <w:sz w:val="24"/>
        </w:rPr>
        <w:t>календарному</w:t>
      </w:r>
      <w:proofErr w:type="gram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місяцю</w:t>
      </w:r>
      <w:proofErr w:type="spellEnd"/>
      <w:r w:rsidRPr="00BB09AF">
        <w:rPr>
          <w:color w:val="000000"/>
          <w:sz w:val="24"/>
        </w:rPr>
        <w:t>.</w:t>
      </w:r>
    </w:p>
    <w:p w:rsidR="0062079D" w:rsidRPr="00BB09AF" w:rsidRDefault="0062079D" w:rsidP="0062079D">
      <w:pPr>
        <w:jc w:val="both"/>
        <w:rPr>
          <w:sz w:val="24"/>
        </w:rPr>
      </w:pPr>
      <w:r w:rsidRPr="00BB09AF">
        <w:rPr>
          <w:color w:val="000000"/>
          <w:sz w:val="24"/>
        </w:rPr>
        <w:t>6.2. </w:t>
      </w:r>
      <w:proofErr w:type="spellStart"/>
      <w:r w:rsidRPr="00BB09AF">
        <w:rPr>
          <w:color w:val="000000"/>
          <w:sz w:val="24"/>
        </w:rPr>
        <w:t>Платник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податку-суб’єкт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господарювання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роздрібної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торгі</w:t>
      </w:r>
      <w:proofErr w:type="gramStart"/>
      <w:r w:rsidRPr="00BB09AF">
        <w:rPr>
          <w:color w:val="000000"/>
          <w:sz w:val="24"/>
        </w:rPr>
        <w:t>вл</w:t>
      </w:r>
      <w:proofErr w:type="gramEnd"/>
      <w:r w:rsidRPr="00BB09AF">
        <w:rPr>
          <w:color w:val="000000"/>
          <w:sz w:val="24"/>
        </w:rPr>
        <w:t>і</w:t>
      </w:r>
      <w:proofErr w:type="spellEnd"/>
      <w:r w:rsidRPr="00BB09AF">
        <w:rPr>
          <w:color w:val="000000"/>
          <w:sz w:val="24"/>
        </w:rPr>
        <w:t xml:space="preserve">, </w:t>
      </w:r>
      <w:proofErr w:type="spellStart"/>
      <w:r w:rsidRPr="00BB09AF">
        <w:rPr>
          <w:color w:val="000000"/>
          <w:sz w:val="24"/>
        </w:rPr>
        <w:t>який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здійснює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реалізацію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підакцизних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товарів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подає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щомісяця</w:t>
      </w:r>
      <w:proofErr w:type="spellEnd"/>
      <w:r w:rsidRPr="00BB09AF">
        <w:rPr>
          <w:color w:val="000000"/>
          <w:sz w:val="24"/>
        </w:rPr>
        <w:t xml:space="preserve"> не </w:t>
      </w:r>
      <w:proofErr w:type="spellStart"/>
      <w:r w:rsidRPr="00BB09AF">
        <w:rPr>
          <w:color w:val="000000"/>
          <w:sz w:val="24"/>
        </w:rPr>
        <w:t>пізніше</w:t>
      </w:r>
      <w:proofErr w:type="spellEnd"/>
      <w:r w:rsidRPr="00BB09AF">
        <w:rPr>
          <w:color w:val="000000"/>
          <w:sz w:val="24"/>
        </w:rPr>
        <w:t xml:space="preserve"> 20 числа </w:t>
      </w:r>
      <w:proofErr w:type="spellStart"/>
      <w:r w:rsidRPr="00BB09AF">
        <w:rPr>
          <w:color w:val="000000"/>
          <w:sz w:val="24"/>
        </w:rPr>
        <w:t>наступного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періоду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контролюючому</w:t>
      </w:r>
      <w:proofErr w:type="spellEnd"/>
      <w:r w:rsidRPr="00BB09AF">
        <w:rPr>
          <w:color w:val="000000"/>
          <w:sz w:val="24"/>
        </w:rPr>
        <w:t xml:space="preserve"> органу за </w:t>
      </w:r>
      <w:proofErr w:type="spellStart"/>
      <w:r w:rsidRPr="00BB09AF">
        <w:rPr>
          <w:color w:val="000000"/>
          <w:sz w:val="24"/>
        </w:rPr>
        <w:t>місцем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реєстрації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декларацію</w:t>
      </w:r>
      <w:proofErr w:type="spellEnd"/>
      <w:r w:rsidRPr="00BB09AF">
        <w:rPr>
          <w:color w:val="000000"/>
          <w:sz w:val="24"/>
        </w:rPr>
        <w:t xml:space="preserve"> акцизного </w:t>
      </w:r>
      <w:proofErr w:type="spellStart"/>
      <w:r w:rsidRPr="00BB09AF">
        <w:rPr>
          <w:color w:val="000000"/>
          <w:sz w:val="24"/>
        </w:rPr>
        <w:t>податку</w:t>
      </w:r>
      <w:proofErr w:type="spellEnd"/>
      <w:r w:rsidRPr="00BB09AF">
        <w:rPr>
          <w:color w:val="000000"/>
          <w:sz w:val="24"/>
        </w:rPr>
        <w:t>.</w:t>
      </w:r>
    </w:p>
    <w:p w:rsidR="0062079D" w:rsidRPr="00BB09AF" w:rsidRDefault="0062079D" w:rsidP="0062079D">
      <w:pPr>
        <w:jc w:val="both"/>
        <w:rPr>
          <w:sz w:val="24"/>
        </w:rPr>
      </w:pPr>
      <w:r w:rsidRPr="00BB09AF">
        <w:rPr>
          <w:color w:val="000000"/>
          <w:sz w:val="24"/>
        </w:rPr>
        <w:t xml:space="preserve">7. Дата </w:t>
      </w:r>
      <w:proofErr w:type="spellStart"/>
      <w:r w:rsidRPr="00BB09AF">
        <w:rPr>
          <w:color w:val="000000"/>
          <w:sz w:val="24"/>
        </w:rPr>
        <w:t>виникнення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податкових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зобов’язань</w:t>
      </w:r>
      <w:proofErr w:type="spellEnd"/>
      <w:r w:rsidRPr="00BB09AF">
        <w:rPr>
          <w:color w:val="000000"/>
          <w:sz w:val="24"/>
        </w:rPr>
        <w:t>.</w:t>
      </w:r>
    </w:p>
    <w:p w:rsidR="0062079D" w:rsidRPr="00BB09AF" w:rsidRDefault="0062079D" w:rsidP="0062079D">
      <w:pPr>
        <w:jc w:val="both"/>
        <w:rPr>
          <w:sz w:val="24"/>
        </w:rPr>
      </w:pPr>
      <w:r w:rsidRPr="00BB09AF">
        <w:rPr>
          <w:color w:val="000000"/>
          <w:sz w:val="24"/>
        </w:rPr>
        <w:t xml:space="preserve">7.1. Датою </w:t>
      </w:r>
      <w:proofErr w:type="spellStart"/>
      <w:r w:rsidRPr="00BB09AF">
        <w:rPr>
          <w:color w:val="000000"/>
          <w:sz w:val="24"/>
        </w:rPr>
        <w:t>виникнення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податкових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зобов’язань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щодо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реалізації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суб’єктами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господарювання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роздрібної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торгі</w:t>
      </w:r>
      <w:proofErr w:type="gramStart"/>
      <w:r w:rsidRPr="00BB09AF">
        <w:rPr>
          <w:color w:val="000000"/>
          <w:sz w:val="24"/>
        </w:rPr>
        <w:t>вл</w:t>
      </w:r>
      <w:proofErr w:type="gramEnd"/>
      <w:r w:rsidRPr="00BB09AF">
        <w:rPr>
          <w:color w:val="000000"/>
          <w:sz w:val="24"/>
        </w:rPr>
        <w:t>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підакцизних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товарів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є</w:t>
      </w:r>
      <w:proofErr w:type="spellEnd"/>
      <w:r w:rsidRPr="00BB09AF">
        <w:rPr>
          <w:color w:val="000000"/>
          <w:sz w:val="24"/>
        </w:rPr>
        <w:t xml:space="preserve"> дата </w:t>
      </w:r>
      <w:proofErr w:type="spellStart"/>
      <w:r w:rsidRPr="00BB09AF">
        <w:rPr>
          <w:color w:val="000000"/>
          <w:sz w:val="24"/>
        </w:rPr>
        <w:t>здійснення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розрахункової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операції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відповідно</w:t>
      </w:r>
      <w:proofErr w:type="spellEnd"/>
      <w:r w:rsidRPr="00BB09AF">
        <w:rPr>
          <w:color w:val="000000"/>
          <w:sz w:val="24"/>
        </w:rPr>
        <w:t xml:space="preserve"> до Закону </w:t>
      </w:r>
      <w:proofErr w:type="spellStart"/>
      <w:r w:rsidRPr="00BB09AF">
        <w:rPr>
          <w:color w:val="000000"/>
          <w:sz w:val="24"/>
        </w:rPr>
        <w:t>України</w:t>
      </w:r>
      <w:proofErr w:type="spellEnd"/>
      <w:r w:rsidRPr="00BB09AF">
        <w:rPr>
          <w:color w:val="000000"/>
          <w:sz w:val="24"/>
        </w:rPr>
        <w:t xml:space="preserve"> "Про </w:t>
      </w:r>
      <w:proofErr w:type="spellStart"/>
      <w:r w:rsidRPr="00BB09AF">
        <w:rPr>
          <w:color w:val="000000"/>
          <w:sz w:val="24"/>
        </w:rPr>
        <w:t>застосування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реєстраторів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розрахункових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операцій</w:t>
      </w:r>
      <w:proofErr w:type="spellEnd"/>
      <w:r w:rsidRPr="00BB09AF">
        <w:rPr>
          <w:color w:val="000000"/>
          <w:sz w:val="24"/>
        </w:rPr>
        <w:t xml:space="preserve"> в </w:t>
      </w:r>
      <w:proofErr w:type="spellStart"/>
      <w:r w:rsidRPr="00BB09AF">
        <w:rPr>
          <w:color w:val="000000"/>
          <w:sz w:val="24"/>
        </w:rPr>
        <w:t>сфері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торгівлі</w:t>
      </w:r>
      <w:proofErr w:type="spellEnd"/>
      <w:r w:rsidRPr="00BB09AF">
        <w:rPr>
          <w:color w:val="000000"/>
          <w:sz w:val="24"/>
        </w:rPr>
        <w:t xml:space="preserve">, </w:t>
      </w:r>
      <w:proofErr w:type="spellStart"/>
      <w:r w:rsidRPr="00BB09AF">
        <w:rPr>
          <w:color w:val="000000"/>
          <w:sz w:val="24"/>
        </w:rPr>
        <w:t>громадського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харчування</w:t>
      </w:r>
      <w:proofErr w:type="spellEnd"/>
      <w:r w:rsidRPr="00BB09AF">
        <w:rPr>
          <w:color w:val="000000"/>
          <w:sz w:val="24"/>
        </w:rPr>
        <w:t xml:space="preserve"> та </w:t>
      </w:r>
      <w:proofErr w:type="spellStart"/>
      <w:r w:rsidRPr="00BB09AF">
        <w:rPr>
          <w:color w:val="000000"/>
          <w:sz w:val="24"/>
        </w:rPr>
        <w:t>послуг</w:t>
      </w:r>
      <w:proofErr w:type="spellEnd"/>
      <w:r w:rsidRPr="00BB09AF">
        <w:rPr>
          <w:color w:val="000000"/>
          <w:sz w:val="24"/>
        </w:rPr>
        <w:t xml:space="preserve">", а у </w:t>
      </w:r>
      <w:proofErr w:type="spellStart"/>
      <w:r w:rsidRPr="00BB09AF">
        <w:rPr>
          <w:color w:val="000000"/>
          <w:sz w:val="24"/>
        </w:rPr>
        <w:t>разі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реалізації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товарів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фізичними</w:t>
      </w:r>
      <w:proofErr w:type="spellEnd"/>
      <w:r w:rsidRPr="00BB09AF">
        <w:rPr>
          <w:color w:val="000000"/>
          <w:sz w:val="24"/>
        </w:rPr>
        <w:t xml:space="preserve"> особами ( </w:t>
      </w:r>
      <w:proofErr w:type="spellStart"/>
      <w:r w:rsidRPr="00BB09AF">
        <w:rPr>
          <w:color w:val="000000"/>
          <w:sz w:val="24"/>
        </w:rPr>
        <w:t>підприємцями</w:t>
      </w:r>
      <w:proofErr w:type="spellEnd"/>
      <w:r w:rsidRPr="00BB09AF">
        <w:rPr>
          <w:color w:val="000000"/>
          <w:sz w:val="24"/>
        </w:rPr>
        <w:t xml:space="preserve">, </w:t>
      </w:r>
      <w:proofErr w:type="spellStart"/>
      <w:r w:rsidRPr="00BB09AF">
        <w:rPr>
          <w:color w:val="000000"/>
          <w:sz w:val="24"/>
        </w:rPr>
        <w:t>які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сплачують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єдиний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податок</w:t>
      </w:r>
      <w:proofErr w:type="spellEnd"/>
      <w:r w:rsidRPr="00BB09AF">
        <w:rPr>
          <w:color w:val="000000"/>
          <w:sz w:val="24"/>
        </w:rPr>
        <w:t xml:space="preserve">, </w:t>
      </w:r>
      <w:proofErr w:type="gramStart"/>
      <w:r w:rsidRPr="00BB09AF">
        <w:rPr>
          <w:color w:val="000000"/>
          <w:sz w:val="24"/>
        </w:rPr>
        <w:t xml:space="preserve">( </w:t>
      </w:r>
      <w:proofErr w:type="spellStart"/>
      <w:r w:rsidRPr="00BB09AF">
        <w:rPr>
          <w:color w:val="000000"/>
          <w:sz w:val="24"/>
        </w:rPr>
        <w:t>є</w:t>
      </w:r>
      <w:proofErr w:type="spellEnd"/>
      <w:r w:rsidRPr="00BB09AF">
        <w:rPr>
          <w:color w:val="000000"/>
          <w:sz w:val="24"/>
        </w:rPr>
        <w:t xml:space="preserve"> </w:t>
      </w:r>
      <w:proofErr w:type="gramEnd"/>
      <w:r w:rsidRPr="00BB09AF">
        <w:rPr>
          <w:color w:val="000000"/>
          <w:sz w:val="24"/>
        </w:rPr>
        <w:t xml:space="preserve">дата </w:t>
      </w:r>
      <w:proofErr w:type="spellStart"/>
      <w:r w:rsidRPr="00BB09AF">
        <w:rPr>
          <w:color w:val="000000"/>
          <w:sz w:val="24"/>
        </w:rPr>
        <w:t>надходження</w:t>
      </w:r>
      <w:proofErr w:type="spellEnd"/>
      <w:r w:rsidRPr="00BB09AF">
        <w:rPr>
          <w:color w:val="000000"/>
          <w:sz w:val="24"/>
        </w:rPr>
        <w:t xml:space="preserve"> оплати за </w:t>
      </w:r>
      <w:proofErr w:type="spellStart"/>
      <w:r w:rsidRPr="00BB09AF">
        <w:rPr>
          <w:color w:val="000000"/>
          <w:sz w:val="24"/>
        </w:rPr>
        <w:t>проданий</w:t>
      </w:r>
      <w:proofErr w:type="spellEnd"/>
      <w:r w:rsidRPr="00BB09AF">
        <w:rPr>
          <w:color w:val="000000"/>
          <w:sz w:val="24"/>
        </w:rPr>
        <w:t xml:space="preserve"> товар.</w:t>
      </w:r>
    </w:p>
    <w:p w:rsidR="0062079D" w:rsidRPr="00BB09AF" w:rsidRDefault="0062079D" w:rsidP="0062079D">
      <w:pPr>
        <w:rPr>
          <w:sz w:val="24"/>
        </w:rPr>
      </w:pPr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lastRenderedPageBreak/>
        <w:t xml:space="preserve">8. Порядок </w:t>
      </w:r>
      <w:proofErr w:type="spellStart"/>
      <w:r w:rsidRPr="00BB09AF">
        <w:rPr>
          <w:color w:val="000000"/>
          <w:sz w:val="24"/>
        </w:rPr>
        <w:t>обчислення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суми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податку</w:t>
      </w:r>
      <w:proofErr w:type="spellEnd"/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8.1. Ставка </w:t>
      </w:r>
      <w:proofErr w:type="spellStart"/>
      <w:r w:rsidRPr="00BB09AF">
        <w:rPr>
          <w:color w:val="000000"/>
          <w:sz w:val="24"/>
        </w:rPr>
        <w:t>податку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встановлюються</w:t>
      </w:r>
      <w:proofErr w:type="spellEnd"/>
      <w:r w:rsidRPr="00BB09AF">
        <w:rPr>
          <w:color w:val="000000"/>
          <w:sz w:val="24"/>
        </w:rPr>
        <w:t xml:space="preserve"> у </w:t>
      </w:r>
      <w:proofErr w:type="spellStart"/>
      <w:r w:rsidRPr="00BB09AF">
        <w:rPr>
          <w:color w:val="000000"/>
          <w:sz w:val="24"/>
        </w:rPr>
        <w:t>відсотках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від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вартості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підакцизних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товарів</w:t>
      </w:r>
      <w:proofErr w:type="spellEnd"/>
      <w:r w:rsidRPr="00BB09AF">
        <w:rPr>
          <w:color w:val="000000"/>
          <w:sz w:val="24"/>
        </w:rPr>
        <w:t xml:space="preserve"> (</w:t>
      </w:r>
      <w:proofErr w:type="spellStart"/>
      <w:r w:rsidRPr="00BB09AF">
        <w:rPr>
          <w:color w:val="000000"/>
          <w:sz w:val="24"/>
        </w:rPr>
        <w:t>з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податком</w:t>
      </w:r>
      <w:proofErr w:type="spellEnd"/>
      <w:r w:rsidRPr="00BB09AF">
        <w:rPr>
          <w:color w:val="000000"/>
          <w:sz w:val="24"/>
        </w:rPr>
        <w:t xml:space="preserve"> на </w:t>
      </w:r>
      <w:proofErr w:type="spellStart"/>
      <w:r w:rsidRPr="00BB09AF">
        <w:rPr>
          <w:color w:val="000000"/>
          <w:sz w:val="24"/>
        </w:rPr>
        <w:t>додану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вартість</w:t>
      </w:r>
      <w:proofErr w:type="spellEnd"/>
      <w:r w:rsidRPr="00BB09AF">
        <w:rPr>
          <w:color w:val="000000"/>
          <w:sz w:val="24"/>
        </w:rPr>
        <w:t xml:space="preserve">), у </w:t>
      </w:r>
      <w:proofErr w:type="spellStart"/>
      <w:r w:rsidRPr="00BB09AF">
        <w:rPr>
          <w:color w:val="000000"/>
          <w:sz w:val="24"/>
        </w:rPr>
        <w:t>розмі</w:t>
      </w:r>
      <w:proofErr w:type="gramStart"/>
      <w:r w:rsidRPr="00BB09AF">
        <w:rPr>
          <w:color w:val="000000"/>
          <w:sz w:val="24"/>
        </w:rPr>
        <w:t>р</w:t>
      </w:r>
      <w:proofErr w:type="gramEnd"/>
      <w:r w:rsidRPr="00BB09AF">
        <w:rPr>
          <w:color w:val="000000"/>
          <w:sz w:val="24"/>
        </w:rPr>
        <w:t>і</w:t>
      </w:r>
      <w:proofErr w:type="spellEnd"/>
      <w:r w:rsidRPr="00BB09AF">
        <w:rPr>
          <w:color w:val="000000"/>
          <w:sz w:val="24"/>
        </w:rPr>
        <w:t xml:space="preserve"> 5 </w:t>
      </w:r>
      <w:proofErr w:type="spellStart"/>
      <w:r w:rsidRPr="00BB09AF">
        <w:rPr>
          <w:color w:val="000000"/>
          <w:sz w:val="24"/>
        </w:rPr>
        <w:t>відсотків</w:t>
      </w:r>
      <w:proofErr w:type="spellEnd"/>
      <w:r w:rsidRPr="00BB09AF">
        <w:rPr>
          <w:color w:val="000000"/>
          <w:sz w:val="24"/>
        </w:rPr>
        <w:t>.</w:t>
      </w:r>
    </w:p>
    <w:p w:rsidR="0062079D" w:rsidRPr="00BB09AF" w:rsidRDefault="0062079D" w:rsidP="0062079D">
      <w:pPr>
        <w:rPr>
          <w:sz w:val="24"/>
        </w:rPr>
      </w:pPr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9. </w:t>
      </w:r>
      <w:proofErr w:type="spellStart"/>
      <w:r w:rsidRPr="00BB09AF">
        <w:rPr>
          <w:color w:val="000000"/>
          <w:sz w:val="24"/>
        </w:rPr>
        <w:t>Особливості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обчислення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податку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тютюнових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виробів</w:t>
      </w:r>
      <w:proofErr w:type="spellEnd"/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9.1. За </w:t>
      </w:r>
      <w:proofErr w:type="spellStart"/>
      <w:r w:rsidRPr="00BB09AF">
        <w:rPr>
          <w:color w:val="000000"/>
          <w:sz w:val="24"/>
        </w:rPr>
        <w:t>наявності</w:t>
      </w:r>
      <w:proofErr w:type="spellEnd"/>
      <w:r w:rsidRPr="00BB09AF">
        <w:rPr>
          <w:color w:val="000000"/>
          <w:sz w:val="24"/>
        </w:rPr>
        <w:t xml:space="preserve"> у </w:t>
      </w:r>
      <w:proofErr w:type="spellStart"/>
      <w:r w:rsidRPr="00BB09AF">
        <w:rPr>
          <w:color w:val="000000"/>
          <w:sz w:val="24"/>
        </w:rPr>
        <w:t>місці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торгі</w:t>
      </w:r>
      <w:proofErr w:type="gramStart"/>
      <w:r w:rsidRPr="00BB09AF">
        <w:rPr>
          <w:color w:val="000000"/>
          <w:sz w:val="24"/>
        </w:rPr>
        <w:t>вл</w:t>
      </w:r>
      <w:proofErr w:type="gramEnd"/>
      <w:r w:rsidRPr="00BB09AF">
        <w:rPr>
          <w:color w:val="000000"/>
          <w:sz w:val="24"/>
        </w:rPr>
        <w:t>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тютюновими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виробами</w:t>
      </w:r>
      <w:proofErr w:type="spellEnd"/>
      <w:r w:rsidRPr="00BB09AF">
        <w:rPr>
          <w:color w:val="000000"/>
          <w:sz w:val="24"/>
        </w:rPr>
        <w:t xml:space="preserve"> таких </w:t>
      </w:r>
      <w:proofErr w:type="spellStart"/>
      <w:r w:rsidRPr="00BB09AF">
        <w:rPr>
          <w:color w:val="000000"/>
          <w:sz w:val="24"/>
        </w:rPr>
        <w:t>виробів</w:t>
      </w:r>
      <w:proofErr w:type="spellEnd"/>
      <w:r w:rsidRPr="00BB09AF">
        <w:rPr>
          <w:color w:val="000000"/>
          <w:sz w:val="24"/>
        </w:rPr>
        <w:t xml:space="preserve"> одного </w:t>
      </w:r>
      <w:proofErr w:type="spellStart"/>
      <w:r w:rsidRPr="00BB09AF">
        <w:rPr>
          <w:color w:val="000000"/>
          <w:sz w:val="24"/>
        </w:rPr>
        <w:t>найменування</w:t>
      </w:r>
      <w:proofErr w:type="spellEnd"/>
      <w:r w:rsidRPr="00BB09AF">
        <w:rPr>
          <w:color w:val="000000"/>
          <w:sz w:val="24"/>
        </w:rPr>
        <w:t xml:space="preserve">, на пачках, коробках та </w:t>
      </w:r>
      <w:proofErr w:type="spellStart"/>
      <w:r w:rsidRPr="00BB09AF">
        <w:rPr>
          <w:color w:val="000000"/>
          <w:sz w:val="24"/>
        </w:rPr>
        <w:t>сувенірних</w:t>
      </w:r>
      <w:proofErr w:type="spellEnd"/>
      <w:r w:rsidRPr="00BB09AF">
        <w:rPr>
          <w:color w:val="000000"/>
          <w:sz w:val="24"/>
        </w:rPr>
        <w:t xml:space="preserve"> коробках </w:t>
      </w:r>
      <w:proofErr w:type="spellStart"/>
      <w:r w:rsidRPr="00BB09AF">
        <w:rPr>
          <w:color w:val="000000"/>
          <w:sz w:val="24"/>
        </w:rPr>
        <w:t>яких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зазначені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різні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максимальні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роздрібні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ціни</w:t>
      </w:r>
      <w:proofErr w:type="spellEnd"/>
      <w:r w:rsidRPr="00BB09AF">
        <w:rPr>
          <w:color w:val="000000"/>
          <w:sz w:val="24"/>
        </w:rPr>
        <w:t xml:space="preserve">, продаж таких </w:t>
      </w:r>
      <w:proofErr w:type="spellStart"/>
      <w:r w:rsidRPr="00BB09AF">
        <w:rPr>
          <w:color w:val="000000"/>
          <w:sz w:val="24"/>
        </w:rPr>
        <w:t>тютюнових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виробів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здійснюється</w:t>
      </w:r>
      <w:proofErr w:type="spellEnd"/>
      <w:r w:rsidRPr="00BB09AF">
        <w:rPr>
          <w:color w:val="000000"/>
          <w:sz w:val="24"/>
        </w:rPr>
        <w:t xml:space="preserve"> за </w:t>
      </w:r>
      <w:proofErr w:type="spellStart"/>
      <w:r w:rsidRPr="00BB09AF">
        <w:rPr>
          <w:color w:val="000000"/>
          <w:sz w:val="24"/>
        </w:rPr>
        <w:t>цінами</w:t>
      </w:r>
      <w:proofErr w:type="spellEnd"/>
      <w:r w:rsidRPr="00BB09AF">
        <w:rPr>
          <w:color w:val="000000"/>
          <w:sz w:val="24"/>
        </w:rPr>
        <w:t xml:space="preserve">, не </w:t>
      </w:r>
      <w:proofErr w:type="spellStart"/>
      <w:r w:rsidRPr="00BB09AF">
        <w:rPr>
          <w:color w:val="000000"/>
          <w:sz w:val="24"/>
        </w:rPr>
        <w:t>вищими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ніж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ті</w:t>
      </w:r>
      <w:proofErr w:type="spellEnd"/>
      <w:r w:rsidRPr="00BB09AF">
        <w:rPr>
          <w:color w:val="000000"/>
          <w:sz w:val="24"/>
        </w:rPr>
        <w:t xml:space="preserve">, </w:t>
      </w:r>
      <w:proofErr w:type="spellStart"/>
      <w:r w:rsidRPr="00BB09AF">
        <w:rPr>
          <w:color w:val="000000"/>
          <w:sz w:val="24"/>
        </w:rPr>
        <w:t>що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зазначені</w:t>
      </w:r>
      <w:proofErr w:type="spellEnd"/>
      <w:r w:rsidRPr="00BB09AF">
        <w:rPr>
          <w:color w:val="000000"/>
          <w:sz w:val="24"/>
        </w:rPr>
        <w:t xml:space="preserve"> на </w:t>
      </w:r>
      <w:proofErr w:type="spellStart"/>
      <w:r w:rsidRPr="00BB09AF">
        <w:rPr>
          <w:color w:val="000000"/>
          <w:sz w:val="24"/>
        </w:rPr>
        <w:t>відповідних</w:t>
      </w:r>
      <w:proofErr w:type="spellEnd"/>
      <w:r w:rsidRPr="00BB09AF">
        <w:rPr>
          <w:color w:val="000000"/>
          <w:sz w:val="24"/>
        </w:rPr>
        <w:t xml:space="preserve"> пачках коробках та </w:t>
      </w:r>
      <w:proofErr w:type="spellStart"/>
      <w:r w:rsidRPr="00BB09AF">
        <w:rPr>
          <w:color w:val="000000"/>
          <w:sz w:val="24"/>
        </w:rPr>
        <w:t>сувенірних</w:t>
      </w:r>
      <w:proofErr w:type="spellEnd"/>
      <w:r w:rsidRPr="00BB09AF">
        <w:rPr>
          <w:color w:val="000000"/>
          <w:sz w:val="24"/>
        </w:rPr>
        <w:t xml:space="preserve"> коробках,</w:t>
      </w:r>
      <w:r w:rsidRPr="00BB09AF">
        <w:rPr>
          <w:rFonts w:ascii="Peterburg" w:hAnsi="Peterburg"/>
          <w:color w:val="000000"/>
          <w:szCs w:val="28"/>
        </w:rPr>
        <w:t xml:space="preserve"> </w:t>
      </w:r>
      <w:proofErr w:type="spellStart"/>
      <w:r w:rsidRPr="00BB09AF">
        <w:rPr>
          <w:color w:val="000000"/>
          <w:sz w:val="24"/>
        </w:rPr>
        <w:t>збільшеними</w:t>
      </w:r>
      <w:proofErr w:type="spellEnd"/>
      <w:r w:rsidRPr="00BB09AF">
        <w:rPr>
          <w:color w:val="000000"/>
          <w:sz w:val="24"/>
        </w:rPr>
        <w:t xml:space="preserve"> на суму акцизного </w:t>
      </w:r>
      <w:proofErr w:type="spellStart"/>
      <w:r w:rsidRPr="00BB09AF">
        <w:rPr>
          <w:color w:val="000000"/>
          <w:sz w:val="24"/>
        </w:rPr>
        <w:t>податку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реалізованих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суб’єктами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господарювання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роздрібної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торгі</w:t>
      </w:r>
      <w:proofErr w:type="gramStart"/>
      <w:r w:rsidRPr="00BB09AF">
        <w:rPr>
          <w:color w:val="000000"/>
          <w:sz w:val="24"/>
        </w:rPr>
        <w:t>вл</w:t>
      </w:r>
      <w:proofErr w:type="gramEnd"/>
      <w:r w:rsidRPr="00BB09AF">
        <w:rPr>
          <w:color w:val="000000"/>
          <w:sz w:val="24"/>
        </w:rPr>
        <w:t>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тютюнових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виробів</w:t>
      </w:r>
      <w:proofErr w:type="spellEnd"/>
      <w:r w:rsidRPr="00BB09AF">
        <w:rPr>
          <w:color w:val="000000"/>
          <w:sz w:val="24"/>
        </w:rPr>
        <w:t xml:space="preserve">, тютюну та </w:t>
      </w:r>
      <w:proofErr w:type="spellStart"/>
      <w:r w:rsidRPr="00BB09AF">
        <w:rPr>
          <w:color w:val="000000"/>
          <w:sz w:val="24"/>
        </w:rPr>
        <w:t>промислових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замінників</w:t>
      </w:r>
      <w:proofErr w:type="spellEnd"/>
      <w:r w:rsidRPr="00BB09AF">
        <w:rPr>
          <w:color w:val="000000"/>
          <w:sz w:val="24"/>
        </w:rPr>
        <w:t xml:space="preserve"> тютюну.</w:t>
      </w:r>
    </w:p>
    <w:p w:rsidR="0062079D" w:rsidRPr="00BB09AF" w:rsidRDefault="0062079D" w:rsidP="0062079D">
      <w:pPr>
        <w:rPr>
          <w:sz w:val="24"/>
        </w:rPr>
      </w:pPr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10. Строки </w:t>
      </w:r>
      <w:proofErr w:type="spellStart"/>
      <w:r w:rsidRPr="00BB09AF">
        <w:rPr>
          <w:color w:val="000000"/>
          <w:sz w:val="24"/>
        </w:rPr>
        <w:t>і</w:t>
      </w:r>
      <w:proofErr w:type="spellEnd"/>
      <w:r w:rsidRPr="00BB09AF">
        <w:rPr>
          <w:color w:val="000000"/>
          <w:sz w:val="24"/>
        </w:rPr>
        <w:t xml:space="preserve"> порядок </w:t>
      </w:r>
      <w:proofErr w:type="spellStart"/>
      <w:r w:rsidRPr="00BB09AF">
        <w:rPr>
          <w:color w:val="000000"/>
          <w:sz w:val="24"/>
        </w:rPr>
        <w:t>сплати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податку</w:t>
      </w:r>
      <w:proofErr w:type="spellEnd"/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10.1. </w:t>
      </w:r>
      <w:proofErr w:type="spellStart"/>
      <w:r w:rsidRPr="00BB09AF">
        <w:rPr>
          <w:color w:val="000000"/>
          <w:sz w:val="24"/>
        </w:rPr>
        <w:t>Суми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податку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перераховуються</w:t>
      </w:r>
      <w:proofErr w:type="spellEnd"/>
      <w:r w:rsidRPr="00BB09AF">
        <w:rPr>
          <w:color w:val="000000"/>
          <w:sz w:val="24"/>
        </w:rPr>
        <w:t xml:space="preserve"> </w:t>
      </w:r>
      <w:proofErr w:type="gramStart"/>
      <w:r w:rsidRPr="00BB09AF">
        <w:rPr>
          <w:color w:val="000000"/>
          <w:sz w:val="24"/>
        </w:rPr>
        <w:t>до</w:t>
      </w:r>
      <w:proofErr w:type="gramEnd"/>
      <w:r w:rsidRPr="00BB09AF">
        <w:rPr>
          <w:color w:val="000000"/>
          <w:sz w:val="24"/>
        </w:rPr>
        <w:t xml:space="preserve"> </w:t>
      </w:r>
      <w:proofErr w:type="gramStart"/>
      <w:r w:rsidRPr="00BB09AF">
        <w:rPr>
          <w:color w:val="000000"/>
          <w:sz w:val="24"/>
        </w:rPr>
        <w:t>бюджету</w:t>
      </w:r>
      <w:proofErr w:type="gram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платниками</w:t>
      </w:r>
      <w:proofErr w:type="spellEnd"/>
      <w:r w:rsidRPr="00BB09AF">
        <w:rPr>
          <w:color w:val="000000"/>
          <w:sz w:val="24"/>
        </w:rPr>
        <w:t xml:space="preserve"> акцизного </w:t>
      </w:r>
      <w:proofErr w:type="spellStart"/>
      <w:r w:rsidRPr="00BB09AF">
        <w:rPr>
          <w:color w:val="000000"/>
          <w:sz w:val="24"/>
        </w:rPr>
        <w:t>податку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протягом</w:t>
      </w:r>
      <w:proofErr w:type="spellEnd"/>
      <w:r w:rsidRPr="00BB09AF">
        <w:rPr>
          <w:color w:val="000000"/>
          <w:sz w:val="24"/>
        </w:rPr>
        <w:t xml:space="preserve"> 10 </w:t>
      </w:r>
      <w:proofErr w:type="spellStart"/>
      <w:r w:rsidRPr="00BB09AF">
        <w:rPr>
          <w:color w:val="000000"/>
          <w:sz w:val="24"/>
        </w:rPr>
        <w:t>календарних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днів</w:t>
      </w:r>
      <w:proofErr w:type="spellEnd"/>
      <w:r w:rsidRPr="00BB09AF">
        <w:rPr>
          <w:color w:val="000000"/>
          <w:sz w:val="24"/>
        </w:rPr>
        <w:t xml:space="preserve">, </w:t>
      </w:r>
      <w:proofErr w:type="spellStart"/>
      <w:r w:rsidRPr="00BB09AF">
        <w:rPr>
          <w:color w:val="000000"/>
          <w:sz w:val="24"/>
        </w:rPr>
        <w:t>що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настають</w:t>
      </w:r>
      <w:proofErr w:type="spellEnd"/>
      <w:r w:rsidRPr="00BB09AF">
        <w:rPr>
          <w:color w:val="000000"/>
          <w:sz w:val="24"/>
        </w:rPr>
        <w:t xml:space="preserve"> за </w:t>
      </w:r>
      <w:proofErr w:type="spellStart"/>
      <w:r w:rsidRPr="00BB09AF">
        <w:rPr>
          <w:color w:val="000000"/>
          <w:sz w:val="24"/>
        </w:rPr>
        <w:t>останнім</w:t>
      </w:r>
      <w:proofErr w:type="spellEnd"/>
      <w:r w:rsidRPr="00BB09AF">
        <w:rPr>
          <w:color w:val="000000"/>
          <w:sz w:val="24"/>
        </w:rPr>
        <w:t xml:space="preserve"> днем </w:t>
      </w:r>
      <w:proofErr w:type="spellStart"/>
      <w:r w:rsidRPr="00BB09AF">
        <w:rPr>
          <w:color w:val="000000"/>
          <w:sz w:val="24"/>
        </w:rPr>
        <w:t>відповідного</w:t>
      </w:r>
      <w:proofErr w:type="spellEnd"/>
      <w:r w:rsidRPr="00BB09AF">
        <w:rPr>
          <w:color w:val="000000"/>
          <w:sz w:val="24"/>
        </w:rPr>
        <w:t xml:space="preserve"> граничного строку, </w:t>
      </w:r>
      <w:proofErr w:type="spellStart"/>
      <w:r w:rsidRPr="00BB09AF">
        <w:rPr>
          <w:color w:val="000000"/>
          <w:sz w:val="24"/>
        </w:rPr>
        <w:t>передбаченим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Податковим</w:t>
      </w:r>
      <w:proofErr w:type="spellEnd"/>
      <w:r w:rsidRPr="00BB09AF">
        <w:rPr>
          <w:color w:val="000000"/>
          <w:sz w:val="24"/>
        </w:rPr>
        <w:t xml:space="preserve"> кодексом для </w:t>
      </w:r>
      <w:proofErr w:type="spellStart"/>
      <w:r w:rsidRPr="00BB09AF">
        <w:rPr>
          <w:color w:val="000000"/>
          <w:sz w:val="24"/>
        </w:rPr>
        <w:t>подання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податкової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декларації</w:t>
      </w:r>
      <w:proofErr w:type="spellEnd"/>
      <w:r w:rsidRPr="00BB09AF">
        <w:rPr>
          <w:color w:val="000000"/>
          <w:sz w:val="24"/>
        </w:rPr>
        <w:t xml:space="preserve"> за </w:t>
      </w:r>
      <w:proofErr w:type="spellStart"/>
      <w:r w:rsidRPr="00BB09AF">
        <w:rPr>
          <w:color w:val="000000"/>
          <w:sz w:val="24"/>
        </w:rPr>
        <w:t>місячний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податковий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період</w:t>
      </w:r>
      <w:proofErr w:type="spellEnd"/>
      <w:r w:rsidRPr="00BB09AF">
        <w:rPr>
          <w:color w:val="000000"/>
          <w:sz w:val="24"/>
        </w:rPr>
        <w:t>.</w:t>
      </w:r>
    </w:p>
    <w:p w:rsidR="0062079D" w:rsidRPr="00BB09AF" w:rsidRDefault="0062079D" w:rsidP="0062079D">
      <w:pPr>
        <w:spacing w:after="120"/>
        <w:jc w:val="both"/>
        <w:rPr>
          <w:sz w:val="24"/>
        </w:rPr>
      </w:pPr>
      <w:r w:rsidRPr="00BB09AF">
        <w:rPr>
          <w:color w:val="000000"/>
          <w:sz w:val="24"/>
        </w:rPr>
        <w:t xml:space="preserve">10.2 . Особа ( </w:t>
      </w:r>
      <w:proofErr w:type="spellStart"/>
      <w:r w:rsidRPr="00BB09AF">
        <w:rPr>
          <w:color w:val="000000"/>
          <w:sz w:val="24"/>
        </w:rPr>
        <w:t>суб’єкт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господарювання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роздрібної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торгі</w:t>
      </w:r>
      <w:proofErr w:type="gramStart"/>
      <w:r w:rsidRPr="00BB09AF">
        <w:rPr>
          <w:color w:val="000000"/>
          <w:sz w:val="24"/>
        </w:rPr>
        <w:t>вл</w:t>
      </w:r>
      <w:proofErr w:type="gramEnd"/>
      <w:r w:rsidRPr="00BB09AF">
        <w:rPr>
          <w:color w:val="000000"/>
          <w:sz w:val="24"/>
        </w:rPr>
        <w:t>і</w:t>
      </w:r>
      <w:proofErr w:type="spellEnd"/>
      <w:r w:rsidRPr="00BB09AF">
        <w:rPr>
          <w:color w:val="000000"/>
          <w:sz w:val="24"/>
        </w:rPr>
        <w:t xml:space="preserve">, </w:t>
      </w:r>
      <w:proofErr w:type="spellStart"/>
      <w:r w:rsidRPr="00BB09AF">
        <w:rPr>
          <w:color w:val="000000"/>
          <w:sz w:val="24"/>
        </w:rPr>
        <w:t>який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здійснює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реалізацію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підакцизних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товарів</w:t>
      </w:r>
      <w:proofErr w:type="spellEnd"/>
      <w:r w:rsidRPr="00BB09AF">
        <w:rPr>
          <w:color w:val="000000"/>
          <w:sz w:val="24"/>
        </w:rPr>
        <w:t xml:space="preserve">, </w:t>
      </w:r>
      <w:proofErr w:type="spellStart"/>
      <w:r w:rsidRPr="00BB09AF">
        <w:rPr>
          <w:color w:val="000000"/>
          <w:sz w:val="24"/>
        </w:rPr>
        <w:t>сплачує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податок</w:t>
      </w:r>
      <w:proofErr w:type="spellEnd"/>
      <w:r w:rsidRPr="00BB09AF">
        <w:rPr>
          <w:color w:val="000000"/>
          <w:sz w:val="24"/>
        </w:rPr>
        <w:t xml:space="preserve"> за </w:t>
      </w:r>
      <w:proofErr w:type="spellStart"/>
      <w:r w:rsidRPr="00BB09AF">
        <w:rPr>
          <w:color w:val="000000"/>
          <w:sz w:val="24"/>
        </w:rPr>
        <w:t>місцем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здійснення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реалізації</w:t>
      </w:r>
      <w:proofErr w:type="spellEnd"/>
      <w:r w:rsidRPr="00BB09AF">
        <w:rPr>
          <w:color w:val="000000"/>
          <w:sz w:val="24"/>
        </w:rPr>
        <w:t xml:space="preserve"> таких </w:t>
      </w:r>
      <w:proofErr w:type="spellStart"/>
      <w:r w:rsidRPr="00BB09AF">
        <w:rPr>
          <w:color w:val="000000"/>
          <w:sz w:val="24"/>
        </w:rPr>
        <w:t>товарів</w:t>
      </w:r>
      <w:proofErr w:type="spellEnd"/>
      <w:r w:rsidRPr="00BB09AF">
        <w:rPr>
          <w:color w:val="000000"/>
          <w:sz w:val="24"/>
        </w:rPr>
        <w:t>.</w:t>
      </w:r>
    </w:p>
    <w:p w:rsidR="0062079D" w:rsidRPr="00BB09AF" w:rsidRDefault="0062079D" w:rsidP="0062079D">
      <w:pPr>
        <w:rPr>
          <w:sz w:val="24"/>
        </w:rPr>
      </w:pPr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11. </w:t>
      </w:r>
      <w:proofErr w:type="spellStart"/>
      <w:r w:rsidRPr="00BB09AF">
        <w:rPr>
          <w:color w:val="000000"/>
          <w:sz w:val="24"/>
        </w:rPr>
        <w:t>Відповідальність</w:t>
      </w:r>
      <w:proofErr w:type="spellEnd"/>
      <w:r w:rsidRPr="00BB09AF">
        <w:rPr>
          <w:color w:val="000000"/>
          <w:sz w:val="24"/>
        </w:rPr>
        <w:t xml:space="preserve"> за </w:t>
      </w:r>
      <w:proofErr w:type="spellStart"/>
      <w:r w:rsidRPr="00BB09AF">
        <w:rPr>
          <w:color w:val="000000"/>
          <w:sz w:val="24"/>
        </w:rPr>
        <w:t>порушення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податкового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законодавства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і</w:t>
      </w:r>
      <w:proofErr w:type="spellEnd"/>
      <w:r w:rsidRPr="00BB09AF">
        <w:rPr>
          <w:color w:val="000000"/>
          <w:sz w:val="24"/>
        </w:rPr>
        <w:t xml:space="preserve"> контроль </w:t>
      </w:r>
      <w:proofErr w:type="spellStart"/>
      <w:r w:rsidRPr="00BB09AF">
        <w:rPr>
          <w:color w:val="000000"/>
          <w:sz w:val="24"/>
        </w:rPr>
        <w:t>податкових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органі</w:t>
      </w:r>
      <w:proofErr w:type="gramStart"/>
      <w:r w:rsidRPr="00BB09AF">
        <w:rPr>
          <w:color w:val="000000"/>
          <w:sz w:val="24"/>
        </w:rPr>
        <w:t>в</w:t>
      </w:r>
      <w:proofErr w:type="spellEnd"/>
      <w:proofErr w:type="gramEnd"/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11.1. </w:t>
      </w:r>
      <w:proofErr w:type="spellStart"/>
      <w:r w:rsidRPr="00BB09AF">
        <w:rPr>
          <w:color w:val="000000"/>
          <w:sz w:val="24"/>
        </w:rPr>
        <w:t>Платники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податку</w:t>
      </w:r>
      <w:proofErr w:type="spellEnd"/>
      <w:r w:rsidRPr="00BB09AF">
        <w:rPr>
          <w:color w:val="000000"/>
          <w:sz w:val="24"/>
        </w:rPr>
        <w:t xml:space="preserve"> та </w:t>
      </w:r>
      <w:proofErr w:type="spellStart"/>
      <w:r w:rsidRPr="00BB09AF">
        <w:rPr>
          <w:color w:val="000000"/>
          <w:sz w:val="24"/>
        </w:rPr>
        <w:t>їхні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посадові</w:t>
      </w:r>
      <w:proofErr w:type="spellEnd"/>
      <w:r w:rsidRPr="00BB09AF">
        <w:rPr>
          <w:color w:val="000000"/>
          <w:sz w:val="24"/>
        </w:rPr>
        <w:t xml:space="preserve"> особи </w:t>
      </w:r>
      <w:proofErr w:type="spellStart"/>
      <w:r w:rsidRPr="00BB09AF">
        <w:rPr>
          <w:color w:val="000000"/>
          <w:sz w:val="24"/>
        </w:rPr>
        <w:t>несуть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відповідальність</w:t>
      </w:r>
      <w:proofErr w:type="spellEnd"/>
      <w:r w:rsidRPr="00BB09AF">
        <w:rPr>
          <w:color w:val="000000"/>
          <w:sz w:val="24"/>
        </w:rPr>
        <w:t xml:space="preserve"> </w:t>
      </w:r>
      <w:proofErr w:type="gramStart"/>
      <w:r w:rsidRPr="00BB09AF">
        <w:rPr>
          <w:color w:val="000000"/>
          <w:sz w:val="24"/>
        </w:rPr>
        <w:t>у</w:t>
      </w:r>
      <w:proofErr w:type="gram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разі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здійснення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порушень</w:t>
      </w:r>
      <w:proofErr w:type="spellEnd"/>
      <w:r w:rsidRPr="00BB09AF">
        <w:rPr>
          <w:color w:val="000000"/>
          <w:sz w:val="24"/>
        </w:rPr>
        <w:t xml:space="preserve">, </w:t>
      </w:r>
      <w:proofErr w:type="spellStart"/>
      <w:r w:rsidRPr="00BB09AF">
        <w:rPr>
          <w:color w:val="000000"/>
          <w:sz w:val="24"/>
        </w:rPr>
        <w:t>визначених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податковим</w:t>
      </w:r>
      <w:proofErr w:type="spellEnd"/>
      <w:r w:rsidRPr="00BB09AF">
        <w:rPr>
          <w:color w:val="000000"/>
          <w:sz w:val="24"/>
        </w:rPr>
        <w:t xml:space="preserve"> та </w:t>
      </w:r>
      <w:proofErr w:type="spellStart"/>
      <w:r w:rsidRPr="00BB09AF">
        <w:rPr>
          <w:color w:val="000000"/>
          <w:sz w:val="24"/>
        </w:rPr>
        <w:t>іншим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законодавством</w:t>
      </w:r>
      <w:proofErr w:type="spellEnd"/>
      <w:r w:rsidRPr="00BB09AF">
        <w:rPr>
          <w:color w:val="000000"/>
          <w:sz w:val="24"/>
        </w:rPr>
        <w:t xml:space="preserve">, контроль за </w:t>
      </w:r>
      <w:proofErr w:type="spellStart"/>
      <w:r w:rsidRPr="00BB09AF">
        <w:rPr>
          <w:color w:val="000000"/>
          <w:sz w:val="24"/>
        </w:rPr>
        <w:t>яким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покладено</w:t>
      </w:r>
      <w:proofErr w:type="spellEnd"/>
      <w:r w:rsidRPr="00BB09AF">
        <w:rPr>
          <w:color w:val="000000"/>
          <w:sz w:val="24"/>
        </w:rPr>
        <w:t xml:space="preserve"> на </w:t>
      </w:r>
      <w:proofErr w:type="spellStart"/>
      <w:r w:rsidRPr="00BB09AF">
        <w:rPr>
          <w:color w:val="000000"/>
          <w:sz w:val="24"/>
        </w:rPr>
        <w:t>контролюючі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органи</w:t>
      </w:r>
      <w:proofErr w:type="spellEnd"/>
      <w:r w:rsidRPr="00BB09AF">
        <w:rPr>
          <w:color w:val="000000"/>
          <w:sz w:val="24"/>
        </w:rPr>
        <w:t xml:space="preserve">, </w:t>
      </w:r>
      <w:proofErr w:type="spellStart"/>
      <w:r w:rsidRPr="00BB09AF">
        <w:rPr>
          <w:color w:val="000000"/>
          <w:sz w:val="24"/>
        </w:rPr>
        <w:t>відповідно</w:t>
      </w:r>
      <w:proofErr w:type="spellEnd"/>
      <w:r w:rsidRPr="00BB09AF">
        <w:rPr>
          <w:color w:val="000000"/>
          <w:sz w:val="24"/>
        </w:rPr>
        <w:t xml:space="preserve"> до </w:t>
      </w:r>
      <w:proofErr w:type="spellStart"/>
      <w:r w:rsidRPr="00BB09AF">
        <w:rPr>
          <w:color w:val="000000"/>
          <w:sz w:val="24"/>
        </w:rPr>
        <w:t>Податкового</w:t>
      </w:r>
      <w:proofErr w:type="spellEnd"/>
      <w:r w:rsidRPr="00BB09AF">
        <w:rPr>
          <w:color w:val="000000"/>
          <w:sz w:val="24"/>
        </w:rPr>
        <w:t xml:space="preserve"> кодексу </w:t>
      </w:r>
      <w:proofErr w:type="spellStart"/>
      <w:r w:rsidRPr="00BB09AF">
        <w:rPr>
          <w:color w:val="000000"/>
          <w:sz w:val="24"/>
        </w:rPr>
        <w:t>України</w:t>
      </w:r>
      <w:proofErr w:type="spellEnd"/>
      <w:r w:rsidRPr="00BB09AF">
        <w:rPr>
          <w:color w:val="000000"/>
          <w:sz w:val="24"/>
        </w:rPr>
        <w:t xml:space="preserve"> та </w:t>
      </w:r>
      <w:proofErr w:type="spellStart"/>
      <w:r w:rsidRPr="00BB09AF">
        <w:rPr>
          <w:color w:val="000000"/>
          <w:sz w:val="24"/>
        </w:rPr>
        <w:t>інших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законів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України</w:t>
      </w:r>
      <w:proofErr w:type="spellEnd"/>
      <w:r w:rsidRPr="00BB09AF">
        <w:rPr>
          <w:color w:val="000000"/>
          <w:sz w:val="24"/>
        </w:rPr>
        <w:t>.</w:t>
      </w:r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11.2. За </w:t>
      </w:r>
      <w:proofErr w:type="spellStart"/>
      <w:r w:rsidRPr="00BB09AF">
        <w:rPr>
          <w:color w:val="000000"/>
          <w:sz w:val="24"/>
        </w:rPr>
        <w:t>неподання</w:t>
      </w:r>
      <w:proofErr w:type="spellEnd"/>
      <w:r w:rsidRPr="00BB09AF">
        <w:rPr>
          <w:color w:val="000000"/>
          <w:sz w:val="24"/>
        </w:rPr>
        <w:t xml:space="preserve">, </w:t>
      </w:r>
      <w:proofErr w:type="spellStart"/>
      <w:r w:rsidRPr="00BB09AF">
        <w:rPr>
          <w:color w:val="000000"/>
          <w:sz w:val="24"/>
        </w:rPr>
        <w:t>порушення</w:t>
      </w:r>
      <w:proofErr w:type="spellEnd"/>
      <w:r w:rsidRPr="00BB09AF">
        <w:rPr>
          <w:color w:val="000000"/>
          <w:sz w:val="24"/>
        </w:rPr>
        <w:t xml:space="preserve"> порядку </w:t>
      </w:r>
      <w:proofErr w:type="spellStart"/>
      <w:r w:rsidRPr="00BB09AF">
        <w:rPr>
          <w:color w:val="000000"/>
          <w:sz w:val="24"/>
        </w:rPr>
        <w:t>заповнення</w:t>
      </w:r>
      <w:proofErr w:type="spellEnd"/>
      <w:r w:rsidRPr="00BB09AF">
        <w:rPr>
          <w:color w:val="000000"/>
          <w:sz w:val="24"/>
        </w:rPr>
        <w:t xml:space="preserve"> та </w:t>
      </w:r>
      <w:proofErr w:type="spellStart"/>
      <w:r w:rsidRPr="00BB09AF">
        <w:rPr>
          <w:color w:val="000000"/>
          <w:sz w:val="24"/>
        </w:rPr>
        <w:t>строків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подання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податкової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декларації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контролюючому</w:t>
      </w:r>
      <w:proofErr w:type="spellEnd"/>
      <w:r w:rsidRPr="00BB09AF">
        <w:rPr>
          <w:color w:val="000000"/>
          <w:sz w:val="24"/>
        </w:rPr>
        <w:t xml:space="preserve"> органу, </w:t>
      </w:r>
      <w:proofErr w:type="spellStart"/>
      <w:r w:rsidRPr="00BB09AF">
        <w:rPr>
          <w:color w:val="000000"/>
          <w:sz w:val="24"/>
        </w:rPr>
        <w:t>недостовірність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наданої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інформації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платники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податку</w:t>
      </w:r>
      <w:proofErr w:type="spellEnd"/>
      <w:r w:rsidRPr="00BB09AF">
        <w:rPr>
          <w:color w:val="000000"/>
          <w:sz w:val="24"/>
        </w:rPr>
        <w:t xml:space="preserve"> та </w:t>
      </w:r>
      <w:proofErr w:type="spellStart"/>
      <w:r w:rsidRPr="00BB09AF">
        <w:rPr>
          <w:color w:val="000000"/>
          <w:sz w:val="24"/>
        </w:rPr>
        <w:t>їхні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посадові</w:t>
      </w:r>
      <w:proofErr w:type="spellEnd"/>
      <w:r w:rsidRPr="00BB09AF">
        <w:rPr>
          <w:color w:val="000000"/>
          <w:sz w:val="24"/>
        </w:rPr>
        <w:t xml:space="preserve"> особи </w:t>
      </w:r>
      <w:proofErr w:type="spellStart"/>
      <w:r w:rsidRPr="00BB09AF">
        <w:rPr>
          <w:color w:val="000000"/>
          <w:sz w:val="24"/>
        </w:rPr>
        <w:t>несуть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відповідальність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відповідно</w:t>
      </w:r>
      <w:proofErr w:type="spellEnd"/>
      <w:r w:rsidRPr="00BB09AF">
        <w:rPr>
          <w:color w:val="000000"/>
          <w:sz w:val="24"/>
        </w:rPr>
        <w:t xml:space="preserve"> до норм </w:t>
      </w:r>
      <w:proofErr w:type="spellStart"/>
      <w:r w:rsidRPr="00BB09AF">
        <w:rPr>
          <w:color w:val="000000"/>
          <w:sz w:val="24"/>
        </w:rPr>
        <w:t>Податкового</w:t>
      </w:r>
      <w:proofErr w:type="spellEnd"/>
      <w:r w:rsidRPr="00BB09AF">
        <w:rPr>
          <w:color w:val="000000"/>
          <w:sz w:val="24"/>
        </w:rPr>
        <w:t xml:space="preserve"> кодексу </w:t>
      </w:r>
      <w:proofErr w:type="spellStart"/>
      <w:r w:rsidRPr="00BB09AF">
        <w:rPr>
          <w:color w:val="000000"/>
          <w:sz w:val="24"/>
        </w:rPr>
        <w:t>України</w:t>
      </w:r>
      <w:proofErr w:type="spellEnd"/>
      <w:r w:rsidRPr="00BB09AF">
        <w:rPr>
          <w:color w:val="000000"/>
          <w:sz w:val="24"/>
        </w:rPr>
        <w:t>.</w:t>
      </w:r>
    </w:p>
    <w:p w:rsidR="0062079D" w:rsidRPr="00BB09AF" w:rsidRDefault="0062079D" w:rsidP="0062079D">
      <w:pPr>
        <w:ind w:firstLine="540"/>
        <w:jc w:val="both"/>
        <w:rPr>
          <w:sz w:val="24"/>
        </w:rPr>
      </w:pPr>
      <w:r w:rsidRPr="00BB09AF">
        <w:rPr>
          <w:color w:val="000000"/>
          <w:sz w:val="24"/>
        </w:rPr>
        <w:t xml:space="preserve">11.3. Контроль за </w:t>
      </w:r>
      <w:proofErr w:type="spellStart"/>
      <w:r w:rsidRPr="00BB09AF">
        <w:rPr>
          <w:color w:val="000000"/>
          <w:sz w:val="24"/>
        </w:rPr>
        <w:t>дотриманням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вимог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податкового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законодавства</w:t>
      </w:r>
      <w:proofErr w:type="spellEnd"/>
      <w:r w:rsidRPr="00BB09AF">
        <w:rPr>
          <w:color w:val="000000"/>
          <w:sz w:val="24"/>
        </w:rPr>
        <w:t xml:space="preserve"> у </w:t>
      </w:r>
      <w:proofErr w:type="spellStart"/>
      <w:r w:rsidRPr="00BB09AF">
        <w:rPr>
          <w:color w:val="000000"/>
          <w:sz w:val="24"/>
        </w:rPr>
        <w:t>частині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справляння</w:t>
      </w:r>
      <w:proofErr w:type="spellEnd"/>
      <w:r w:rsidRPr="00BB09AF">
        <w:rPr>
          <w:color w:val="000000"/>
          <w:sz w:val="24"/>
        </w:rPr>
        <w:t xml:space="preserve"> акцизного </w:t>
      </w:r>
      <w:proofErr w:type="spellStart"/>
      <w:r w:rsidRPr="00BB09AF">
        <w:rPr>
          <w:color w:val="000000"/>
          <w:sz w:val="24"/>
        </w:rPr>
        <w:t>податку</w:t>
      </w:r>
      <w:proofErr w:type="spellEnd"/>
      <w:r w:rsidRPr="00BB09AF">
        <w:rPr>
          <w:color w:val="000000"/>
          <w:sz w:val="24"/>
        </w:rPr>
        <w:t xml:space="preserve">, </w:t>
      </w:r>
      <w:proofErr w:type="spellStart"/>
      <w:r w:rsidRPr="00BB09AF">
        <w:rPr>
          <w:color w:val="000000"/>
          <w:sz w:val="24"/>
        </w:rPr>
        <w:t>здійснює</w:t>
      </w:r>
      <w:proofErr w:type="spellEnd"/>
      <w:r w:rsidRPr="00BB09AF">
        <w:rPr>
          <w:color w:val="000000"/>
          <w:sz w:val="24"/>
        </w:rPr>
        <w:t xml:space="preserve"> </w:t>
      </w:r>
      <w:proofErr w:type="spellStart"/>
      <w:r w:rsidRPr="00BB09AF">
        <w:rPr>
          <w:color w:val="000000"/>
          <w:sz w:val="24"/>
        </w:rPr>
        <w:t>контролюючий</w:t>
      </w:r>
      <w:proofErr w:type="spellEnd"/>
      <w:r w:rsidRPr="00BB09AF">
        <w:rPr>
          <w:color w:val="000000"/>
          <w:sz w:val="24"/>
        </w:rPr>
        <w:t xml:space="preserve"> орган.</w:t>
      </w:r>
    </w:p>
    <w:p w:rsidR="002A2C0A" w:rsidRDefault="0062079D" w:rsidP="0062079D">
      <w:r w:rsidRPr="00BB09AF">
        <w:rPr>
          <w:sz w:val="24"/>
        </w:rPr>
        <w:br/>
      </w:r>
      <w:r w:rsidRPr="00BB09AF">
        <w:rPr>
          <w:sz w:val="24"/>
        </w:rPr>
        <w:br/>
      </w:r>
      <w:r w:rsidRPr="00BB09AF">
        <w:rPr>
          <w:sz w:val="24"/>
        </w:rPr>
        <w:br/>
      </w:r>
      <w:r w:rsidRPr="00BB09AF">
        <w:rPr>
          <w:sz w:val="24"/>
        </w:rPr>
        <w:br/>
      </w:r>
      <w:r w:rsidRPr="00BB09AF">
        <w:rPr>
          <w:sz w:val="24"/>
        </w:rPr>
        <w:br/>
      </w:r>
      <w:r w:rsidRPr="00BB09AF">
        <w:rPr>
          <w:sz w:val="24"/>
        </w:rPr>
        <w:br/>
      </w:r>
      <w:r w:rsidRPr="00BB09AF">
        <w:rPr>
          <w:sz w:val="24"/>
        </w:rPr>
        <w:br/>
      </w:r>
      <w:r w:rsidRPr="00BB09AF">
        <w:rPr>
          <w:sz w:val="24"/>
        </w:rPr>
        <w:br/>
      </w:r>
      <w:r>
        <w:rPr>
          <w:bCs/>
          <w:szCs w:val="28"/>
          <w:lang w:val="uk-UA"/>
        </w:rPr>
        <w:br w:type="page"/>
      </w:r>
    </w:p>
    <w:sectPr w:rsidR="002A2C0A" w:rsidSect="002A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79D"/>
    <w:rsid w:val="002A2C0A"/>
    <w:rsid w:val="002F7215"/>
    <w:rsid w:val="005B132D"/>
    <w:rsid w:val="005E7F77"/>
    <w:rsid w:val="0062079D"/>
    <w:rsid w:val="007028D7"/>
    <w:rsid w:val="00754751"/>
    <w:rsid w:val="00835BA3"/>
    <w:rsid w:val="009A46D2"/>
    <w:rsid w:val="00A1569F"/>
    <w:rsid w:val="00A8765F"/>
    <w:rsid w:val="00C177A1"/>
    <w:rsid w:val="00EC7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79D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A8765F"/>
    <w:pPr>
      <w:keepNext/>
      <w:outlineLvl w:val="0"/>
    </w:pPr>
    <w:rPr>
      <w:lang w:val="uk-UA"/>
    </w:rPr>
  </w:style>
  <w:style w:type="paragraph" w:styleId="2">
    <w:name w:val="heading 2"/>
    <w:basedOn w:val="a"/>
    <w:next w:val="a"/>
    <w:link w:val="20"/>
    <w:qFormat/>
    <w:rsid w:val="00A8765F"/>
    <w:pPr>
      <w:keepNext/>
      <w:jc w:val="center"/>
      <w:outlineLvl w:val="1"/>
    </w:pPr>
    <w:rPr>
      <w:lang w:val="uk-UA"/>
    </w:rPr>
  </w:style>
  <w:style w:type="paragraph" w:styleId="3">
    <w:name w:val="heading 3"/>
    <w:basedOn w:val="a"/>
    <w:next w:val="a"/>
    <w:link w:val="30"/>
    <w:qFormat/>
    <w:rsid w:val="00A8765F"/>
    <w:pPr>
      <w:keepNext/>
      <w:widowControl w:val="0"/>
      <w:shd w:val="clear" w:color="auto" w:fill="FFFFFF"/>
      <w:autoSpaceDE w:val="0"/>
      <w:autoSpaceDN w:val="0"/>
      <w:adjustRightInd w:val="0"/>
      <w:spacing w:before="216"/>
      <w:ind w:left="2760"/>
      <w:outlineLvl w:val="2"/>
    </w:pPr>
    <w:rPr>
      <w:color w:val="000000"/>
      <w:spacing w:val="2"/>
      <w:szCs w:val="21"/>
      <w:lang w:val="uk-UA"/>
    </w:rPr>
  </w:style>
  <w:style w:type="paragraph" w:styleId="4">
    <w:name w:val="heading 4"/>
    <w:basedOn w:val="a"/>
    <w:next w:val="a"/>
    <w:link w:val="40"/>
    <w:qFormat/>
    <w:rsid w:val="00A8765F"/>
    <w:pPr>
      <w:keepNext/>
      <w:widowControl w:val="0"/>
      <w:shd w:val="clear" w:color="auto" w:fill="FFFFFF"/>
      <w:autoSpaceDE w:val="0"/>
      <w:autoSpaceDN w:val="0"/>
      <w:adjustRightInd w:val="0"/>
      <w:spacing w:before="230"/>
      <w:ind w:left="197"/>
      <w:jc w:val="center"/>
      <w:outlineLvl w:val="3"/>
    </w:pPr>
    <w:rPr>
      <w:color w:val="000000"/>
      <w:spacing w:val="32"/>
      <w:szCs w:val="21"/>
      <w:lang w:val="uk-UA"/>
    </w:rPr>
  </w:style>
  <w:style w:type="paragraph" w:styleId="5">
    <w:name w:val="heading 5"/>
    <w:basedOn w:val="a"/>
    <w:next w:val="a"/>
    <w:link w:val="50"/>
    <w:qFormat/>
    <w:rsid w:val="00A8765F"/>
    <w:pPr>
      <w:keepNext/>
      <w:jc w:val="center"/>
      <w:outlineLvl w:val="4"/>
    </w:pPr>
    <w:rPr>
      <w:b/>
      <w:bCs/>
      <w:color w:val="000000"/>
      <w:spacing w:val="-2"/>
      <w:w w:val="128"/>
      <w:sz w:val="24"/>
      <w:szCs w:val="22"/>
      <w:lang w:val="uk-UA"/>
    </w:rPr>
  </w:style>
  <w:style w:type="paragraph" w:styleId="6">
    <w:name w:val="heading 6"/>
    <w:basedOn w:val="a"/>
    <w:next w:val="a"/>
    <w:link w:val="60"/>
    <w:qFormat/>
    <w:rsid w:val="00A8765F"/>
    <w:pPr>
      <w:keepNext/>
      <w:jc w:val="both"/>
      <w:outlineLvl w:val="5"/>
    </w:pPr>
    <w:rPr>
      <w:lang w:val="uk-UA"/>
    </w:rPr>
  </w:style>
  <w:style w:type="paragraph" w:styleId="7">
    <w:name w:val="heading 7"/>
    <w:basedOn w:val="a"/>
    <w:next w:val="a"/>
    <w:link w:val="70"/>
    <w:qFormat/>
    <w:rsid w:val="00A8765F"/>
    <w:pPr>
      <w:keepNext/>
      <w:ind w:firstLine="12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765F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rsid w:val="00A8765F"/>
    <w:rPr>
      <w:sz w:val="28"/>
      <w:szCs w:val="24"/>
      <w:lang w:val="uk-UA"/>
    </w:rPr>
  </w:style>
  <w:style w:type="character" w:customStyle="1" w:styleId="30">
    <w:name w:val="Заголовок 3 Знак"/>
    <w:basedOn w:val="a0"/>
    <w:link w:val="3"/>
    <w:rsid w:val="00A8765F"/>
    <w:rPr>
      <w:color w:val="000000"/>
      <w:spacing w:val="2"/>
      <w:sz w:val="28"/>
      <w:szCs w:val="21"/>
      <w:shd w:val="clear" w:color="auto" w:fill="FFFFFF"/>
      <w:lang w:val="uk-UA"/>
    </w:rPr>
  </w:style>
  <w:style w:type="character" w:customStyle="1" w:styleId="40">
    <w:name w:val="Заголовок 4 Знак"/>
    <w:basedOn w:val="a0"/>
    <w:link w:val="4"/>
    <w:rsid w:val="00A8765F"/>
    <w:rPr>
      <w:color w:val="000000"/>
      <w:spacing w:val="32"/>
      <w:sz w:val="28"/>
      <w:szCs w:val="21"/>
      <w:shd w:val="clear" w:color="auto" w:fill="FFFFFF"/>
      <w:lang w:val="uk-UA"/>
    </w:rPr>
  </w:style>
  <w:style w:type="character" w:customStyle="1" w:styleId="50">
    <w:name w:val="Заголовок 5 Знак"/>
    <w:basedOn w:val="a0"/>
    <w:link w:val="5"/>
    <w:rsid w:val="00A8765F"/>
    <w:rPr>
      <w:b/>
      <w:bCs/>
      <w:color w:val="000000"/>
      <w:spacing w:val="-2"/>
      <w:w w:val="128"/>
      <w:sz w:val="24"/>
      <w:szCs w:val="22"/>
      <w:lang w:val="uk-UA"/>
    </w:rPr>
  </w:style>
  <w:style w:type="character" w:customStyle="1" w:styleId="60">
    <w:name w:val="Заголовок 6 Знак"/>
    <w:basedOn w:val="a0"/>
    <w:link w:val="6"/>
    <w:rsid w:val="00A8765F"/>
    <w:rPr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A8765F"/>
    <w:rPr>
      <w:sz w:val="28"/>
      <w:szCs w:val="24"/>
      <w:lang w:val="uk-UA"/>
    </w:rPr>
  </w:style>
  <w:style w:type="paragraph" w:styleId="a3">
    <w:name w:val="Title"/>
    <w:basedOn w:val="a"/>
    <w:link w:val="a4"/>
    <w:qFormat/>
    <w:rsid w:val="00A8765F"/>
    <w:pPr>
      <w:jc w:val="center"/>
    </w:pPr>
    <w:rPr>
      <w:lang w:val="uk-UA"/>
    </w:rPr>
  </w:style>
  <w:style w:type="character" w:customStyle="1" w:styleId="a4">
    <w:name w:val="Название Знак"/>
    <w:basedOn w:val="a0"/>
    <w:link w:val="a3"/>
    <w:rsid w:val="00A8765F"/>
    <w:rPr>
      <w:sz w:val="28"/>
      <w:szCs w:val="24"/>
      <w:lang w:val="uk-UA"/>
    </w:rPr>
  </w:style>
  <w:style w:type="paragraph" w:styleId="a5">
    <w:name w:val="Subtitle"/>
    <w:basedOn w:val="a"/>
    <w:link w:val="a6"/>
    <w:qFormat/>
    <w:rsid w:val="00A8765F"/>
    <w:rPr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A8765F"/>
    <w:rPr>
      <w:sz w:val="24"/>
      <w:lang w:val="uk-UA"/>
    </w:rPr>
  </w:style>
  <w:style w:type="paragraph" w:styleId="a7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nhideWhenUsed/>
    <w:rsid w:val="0062079D"/>
    <w:pPr>
      <w:spacing w:before="100" w:beforeAutospacing="1" w:after="100" w:afterAutospacing="1"/>
    </w:pPr>
    <w:rPr>
      <w:sz w:val="24"/>
      <w:lang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7"/>
    <w:locked/>
    <w:rsid w:val="0062079D"/>
    <w:rPr>
      <w:sz w:val="24"/>
      <w:szCs w:val="24"/>
      <w:lang/>
    </w:rPr>
  </w:style>
  <w:style w:type="character" w:styleId="a8">
    <w:name w:val="Hyperlink"/>
    <w:basedOn w:val="a0"/>
    <w:uiPriority w:val="99"/>
    <w:unhideWhenUsed/>
    <w:rsid w:val="006207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T140071.html" TargetMode="External"/><Relationship Id="rId5" Type="http://schemas.openxmlformats.org/officeDocument/2006/relationships/hyperlink" Target="http://search.ligazakon.ua/l_doc2.nsf/link1/T140071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1072</Words>
  <Characters>6113</Characters>
  <Application>Microsoft Office Word</Application>
  <DocSecurity>0</DocSecurity>
  <Lines>50</Lines>
  <Paragraphs>14</Paragraphs>
  <ScaleCrop>false</ScaleCrop>
  <Company>RePack by SPecialiST</Company>
  <LinksUpToDate>false</LinksUpToDate>
  <CharactersWithSpaces>7171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2018-07-04T12:28:00Z</dcterms:created>
  <dcterms:modified xsi:type="dcterms:W3CDTF">2018-07-04T12:29:00Z</dcterms:modified>
</cp:coreProperties>
</file>