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A0" w:rsidRDefault="004641A1" w:rsidP="0004459A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1657985" cy="11766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1176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459A" w:rsidRDefault="0004459A" w:rsidP="009526A0">
      <w:pPr>
        <w:jc w:val="center"/>
        <w:rPr>
          <w:lang w:val="uk-UA"/>
        </w:rPr>
      </w:pPr>
      <w:r>
        <w:rPr>
          <w:lang w:val="uk-UA"/>
        </w:rPr>
        <w:t>Строки звернення  до  адміністративного суду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>
        <w:rPr>
          <w:lang w:val="uk-UA"/>
        </w:rPr>
        <w:t xml:space="preserve">Відповідно до ст. 5 Кодексу  адміністративного судочинства </w:t>
      </w:r>
      <w:r w:rsidR="00A22619">
        <w:rPr>
          <w:lang w:val="uk-UA"/>
        </w:rPr>
        <w:t xml:space="preserve">України </w:t>
      </w:r>
      <w:bookmarkStart w:id="0" w:name="_GoBack"/>
      <w:bookmarkEnd w:id="0"/>
      <w:r>
        <w:rPr>
          <w:lang w:val="uk-UA"/>
        </w:rPr>
        <w:t>к</w:t>
      </w:r>
      <w:r w:rsidRPr="0004459A">
        <w:rPr>
          <w:lang w:val="uk-UA"/>
        </w:rPr>
        <w:t>ожна особа має право в порядку, встановленому Кодексом, звернутися до адміністративного суду, якщо вважає, що рішенням, дією чи бездіяльністю суб’єкта владних повноважень порушені її права, свободи або законні інтереси, і просити про їх захист шляхом: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 xml:space="preserve">1) визнання протиправним та </w:t>
      </w:r>
      <w:proofErr w:type="spellStart"/>
      <w:r w:rsidRPr="0004459A">
        <w:rPr>
          <w:lang w:val="uk-UA"/>
        </w:rPr>
        <w:t>нечинним</w:t>
      </w:r>
      <w:proofErr w:type="spellEnd"/>
      <w:r w:rsidRPr="0004459A">
        <w:rPr>
          <w:lang w:val="uk-UA"/>
        </w:rPr>
        <w:t xml:space="preserve"> нормативно-правового акта чи окремих його положень;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>2) визнання протиправним та скасування індивідуального акта чи окремих його положень;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>3) визнання дій суб’єкта владних повноважень протиправними та зобов’язання утриматися від вчинення певних дій;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>4) визнання бездіяльності суб’єкта владних повноважень протиправною та зобов’язання вчинити певні дії;</w:t>
      </w:r>
    </w:p>
    <w:p w:rsidR="0004459A" w:rsidRP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>5) встановлення наявності чи відсутності компетенції (повноважень) суб’єкта владних повноважень;</w:t>
      </w:r>
    </w:p>
    <w:p w:rsidR="0004459A" w:rsidRDefault="0004459A" w:rsidP="00CC3A4F">
      <w:pPr>
        <w:spacing w:after="0"/>
        <w:jc w:val="both"/>
        <w:rPr>
          <w:lang w:val="uk-UA"/>
        </w:rPr>
      </w:pPr>
      <w:r w:rsidRPr="0004459A">
        <w:rPr>
          <w:lang w:val="uk-UA"/>
        </w:rPr>
        <w:t>6) прийняття судом одного з рішень, зазначених у пунктах 1-4 цієї частини та стягнення з відповідача - суб’єкта владних повноважень коштів на відшкодування шкоди, заподіяної його протиправними рішеннями, дією або бездіяльністю.</w:t>
      </w:r>
    </w:p>
    <w:p w:rsidR="0004459A" w:rsidRDefault="0004459A" w:rsidP="00CC3A4F">
      <w:pPr>
        <w:spacing w:after="0"/>
        <w:jc w:val="both"/>
        <w:rPr>
          <w:lang w:val="uk-UA"/>
        </w:rPr>
      </w:pPr>
      <w:r>
        <w:rPr>
          <w:lang w:val="uk-UA"/>
        </w:rPr>
        <w:t>С</w:t>
      </w:r>
      <w:r w:rsidRPr="0004459A">
        <w:rPr>
          <w:lang w:val="uk-UA"/>
        </w:rPr>
        <w:t>уб’єкт владних повноважень - орган державної влади (у тому числі без статусу юридичної особи), орган місцевого самоврядування, їх посадова чи службова особа, інший суб’єкт при здійсненні ними публічно-владних управлінських функцій на підставі законодавства, в тому числі на виконання делегованих повноважень, або наданні адміністративних послуг</w:t>
      </w:r>
      <w:r>
        <w:rPr>
          <w:lang w:val="uk-UA"/>
        </w:rPr>
        <w:t>.</w:t>
      </w:r>
    </w:p>
    <w:p w:rsidR="0004459A" w:rsidRDefault="0004459A" w:rsidP="00CC3A4F">
      <w:pPr>
        <w:spacing w:after="0"/>
        <w:jc w:val="both"/>
      </w:pPr>
      <w:proofErr w:type="spellStart"/>
      <w:r>
        <w:t>Позовможе</w:t>
      </w:r>
      <w:proofErr w:type="spellEnd"/>
      <w:r>
        <w:t xml:space="preserve"> бути подано в межах строку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суду, </w:t>
      </w:r>
      <w:proofErr w:type="spellStart"/>
      <w:r>
        <w:t>встановленого</w:t>
      </w:r>
      <w:proofErr w:type="spellEnd"/>
      <w:r>
        <w:t xml:space="preserve"> Кодексом </w:t>
      </w:r>
      <w:r>
        <w:rPr>
          <w:lang w:val="uk-UA"/>
        </w:rPr>
        <w:t xml:space="preserve"> адміністративного  судочинства України </w:t>
      </w:r>
      <w:proofErr w:type="spellStart"/>
      <w:r>
        <w:t>абоіншими</w:t>
      </w:r>
      <w:proofErr w:type="spellEnd"/>
      <w:r>
        <w:t xml:space="preserve"> законами.</w:t>
      </w:r>
    </w:p>
    <w:p w:rsidR="0004459A" w:rsidRDefault="0004459A" w:rsidP="00CC3A4F">
      <w:pPr>
        <w:spacing w:after="0"/>
        <w:jc w:val="both"/>
      </w:pPr>
      <w:r>
        <w:t xml:space="preserve">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за </w:t>
      </w:r>
      <w:proofErr w:type="spellStart"/>
      <w:r>
        <w:t>захистом</w:t>
      </w:r>
      <w:proofErr w:type="spellEnd"/>
      <w:r>
        <w:t xml:space="preserve"> прав, свобод та </w:t>
      </w:r>
      <w:proofErr w:type="spellStart"/>
      <w:r>
        <w:t>інтересів</w:t>
      </w:r>
      <w:proofErr w:type="spellEnd"/>
      <w:r>
        <w:t xml:space="preserve"> особи </w:t>
      </w:r>
      <w:proofErr w:type="spellStart"/>
      <w:r>
        <w:t>встановлюєтьсяшестимісячний</w:t>
      </w:r>
      <w:proofErr w:type="spellEnd"/>
      <w:r>
        <w:t xml:space="preserve"> строк, </w:t>
      </w:r>
      <w:proofErr w:type="spellStart"/>
      <w:r>
        <w:t>який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не </w:t>
      </w:r>
      <w:proofErr w:type="spellStart"/>
      <w:r>
        <w:t>встановленоінше</w:t>
      </w:r>
      <w:proofErr w:type="spellEnd"/>
      <w:r>
        <w:t xml:space="preserve">, </w:t>
      </w:r>
      <w:proofErr w:type="spellStart"/>
      <w:r>
        <w:t>обчислюється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дня, коли особа </w:t>
      </w:r>
      <w:proofErr w:type="spellStart"/>
      <w:r>
        <w:t>дізналасяабо</w:t>
      </w:r>
      <w:proofErr w:type="spellEnd"/>
      <w:r>
        <w:t xml:space="preserve"> повинна </w:t>
      </w:r>
      <w:proofErr w:type="spellStart"/>
      <w:r>
        <w:t>буладізнатися</w:t>
      </w:r>
      <w:proofErr w:type="spellEnd"/>
      <w:r>
        <w:t xml:space="preserve"> про </w:t>
      </w:r>
      <w:proofErr w:type="spellStart"/>
      <w:r>
        <w:t>порушеннясвоїх</w:t>
      </w:r>
      <w:proofErr w:type="spellEnd"/>
      <w:r>
        <w:t xml:space="preserve"> прав, свобод </w:t>
      </w:r>
      <w:proofErr w:type="spellStart"/>
      <w:r>
        <w:t>чиінтересі</w:t>
      </w:r>
      <w:proofErr w:type="gramStart"/>
      <w:r>
        <w:t>в</w:t>
      </w:r>
      <w:proofErr w:type="spellEnd"/>
      <w:proofErr w:type="gramEnd"/>
      <w:r>
        <w:t>.</w:t>
      </w:r>
    </w:p>
    <w:p w:rsidR="0004459A" w:rsidRDefault="0004459A" w:rsidP="00CC3A4F">
      <w:pPr>
        <w:spacing w:after="0"/>
        <w:jc w:val="both"/>
      </w:pPr>
      <w:r>
        <w:t xml:space="preserve">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</w:t>
      </w:r>
      <w:proofErr w:type="spellStart"/>
      <w:r>
        <w:t>суб’єктавладнихповноваженьвстановлюєтьсятримісячний</w:t>
      </w:r>
      <w:proofErr w:type="spellEnd"/>
      <w:r>
        <w:t xml:space="preserve"> строк, </w:t>
      </w:r>
      <w:proofErr w:type="spellStart"/>
      <w:r>
        <w:t>який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не </w:t>
      </w:r>
      <w:proofErr w:type="spellStart"/>
      <w:r>
        <w:t>встановленоінше</w:t>
      </w:r>
      <w:proofErr w:type="spellEnd"/>
      <w:r>
        <w:t xml:space="preserve">, </w:t>
      </w:r>
      <w:proofErr w:type="spellStart"/>
      <w:r>
        <w:t>обчислюється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виникненняпідстав</w:t>
      </w:r>
      <w:proofErr w:type="spellEnd"/>
      <w:r>
        <w:t xml:space="preserve">, </w:t>
      </w:r>
      <w:proofErr w:type="spellStart"/>
      <w:r>
        <w:t>щодаютьсуб’єктувладнихповноважень</w:t>
      </w:r>
      <w:proofErr w:type="spellEnd"/>
      <w:r>
        <w:t xml:space="preserve"> право </w:t>
      </w:r>
      <w:proofErr w:type="gramStart"/>
      <w:r>
        <w:t>на</w:t>
      </w:r>
      <w:proofErr w:type="gramEnd"/>
      <w:r>
        <w:t xml:space="preserve"> </w:t>
      </w:r>
      <w:proofErr w:type="spellStart"/>
      <w:r>
        <w:t>пред’явленнявизначених</w:t>
      </w:r>
      <w:proofErr w:type="spellEnd"/>
      <w:r>
        <w:t xml:space="preserve"> законом </w:t>
      </w:r>
      <w:proofErr w:type="spellStart"/>
      <w:r>
        <w:t>вимог</w:t>
      </w:r>
      <w:proofErr w:type="spellEnd"/>
      <w:r>
        <w:t>. Кодексом</w:t>
      </w:r>
      <w:r>
        <w:rPr>
          <w:lang w:val="uk-UA"/>
        </w:rPr>
        <w:t xml:space="preserve">адміністративного судочинства </w:t>
      </w:r>
      <w:r>
        <w:t xml:space="preserve"> та </w:t>
      </w:r>
      <w:proofErr w:type="spellStart"/>
      <w:r>
        <w:t>іншими</w:t>
      </w:r>
      <w:proofErr w:type="spellEnd"/>
      <w:r>
        <w:t xml:space="preserve"> законами </w:t>
      </w:r>
      <w:proofErr w:type="spellStart"/>
      <w:r>
        <w:t>можутьтакожвстановлюватисяінші</w:t>
      </w:r>
      <w:proofErr w:type="spellEnd"/>
      <w:r>
        <w:t xml:space="preserve"> строки 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</w:t>
      </w:r>
      <w:proofErr w:type="spellStart"/>
      <w:r>
        <w:t>суб’єктавладнихповноважень</w:t>
      </w:r>
      <w:proofErr w:type="spellEnd"/>
      <w:r>
        <w:t>.</w:t>
      </w:r>
    </w:p>
    <w:p w:rsidR="0004459A" w:rsidRDefault="0004459A" w:rsidP="00CC3A4F">
      <w:pPr>
        <w:spacing w:after="0"/>
        <w:jc w:val="both"/>
      </w:pPr>
      <w:proofErr w:type="gramStart"/>
      <w:r>
        <w:t xml:space="preserve">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позовами</w:t>
      </w:r>
      <w:proofErr w:type="spellEnd"/>
      <w:r>
        <w:t xml:space="preserve"> у спорах за </w:t>
      </w:r>
      <w:proofErr w:type="spellStart"/>
      <w:r>
        <w:t>участюсуб’єктіввладнихповноважень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приводу </w:t>
      </w:r>
      <w:proofErr w:type="spellStart"/>
      <w:r>
        <w:t>проведенняаналізуефективностіздійснення</w:t>
      </w:r>
      <w:proofErr w:type="spellEnd"/>
      <w:r>
        <w:t xml:space="preserve"> </w:t>
      </w:r>
      <w:proofErr w:type="spellStart"/>
      <w:r>
        <w:t>державно-приватного</w:t>
      </w:r>
      <w:proofErr w:type="spellEnd"/>
      <w:r>
        <w:t xml:space="preserve"> партнерства та </w:t>
      </w:r>
      <w:proofErr w:type="spellStart"/>
      <w:r>
        <w:t>позовами</w:t>
      </w:r>
      <w:proofErr w:type="spellEnd"/>
      <w:r>
        <w:t xml:space="preserve"> у спорах, </w:t>
      </w:r>
      <w:proofErr w:type="spellStart"/>
      <w:r>
        <w:t>щовиникають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проведенням</w:t>
      </w:r>
      <w:proofErr w:type="spellEnd"/>
      <w:r>
        <w:t xml:space="preserve"> та/</w:t>
      </w:r>
      <w:proofErr w:type="spellStart"/>
      <w:r>
        <w:t>абовизначеннямрезультатів</w:t>
      </w:r>
      <w:proofErr w:type="spellEnd"/>
      <w:r>
        <w:t xml:space="preserve"> конкурсу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приватного партнера та </w:t>
      </w:r>
      <w:proofErr w:type="spellStart"/>
      <w:r>
        <w:t>концесійного</w:t>
      </w:r>
      <w:proofErr w:type="spellEnd"/>
      <w:r>
        <w:t xml:space="preserve"> конкурсу, </w:t>
      </w:r>
      <w:proofErr w:type="spellStart"/>
      <w:r>
        <w:t>встановлюєтьсятримісячний</w:t>
      </w:r>
      <w:proofErr w:type="spellEnd"/>
      <w:r>
        <w:t xml:space="preserve"> строк з дня, коли особа </w:t>
      </w:r>
      <w:proofErr w:type="spellStart"/>
      <w:r>
        <w:t>дізналасяабо</w:t>
      </w:r>
      <w:proofErr w:type="spellEnd"/>
      <w:r>
        <w:t xml:space="preserve"> мала </w:t>
      </w:r>
      <w:proofErr w:type="spellStart"/>
      <w:r>
        <w:t>дізнатися</w:t>
      </w:r>
      <w:proofErr w:type="spellEnd"/>
      <w:r>
        <w:t xml:space="preserve"> про </w:t>
      </w:r>
      <w:proofErr w:type="spellStart"/>
      <w:r>
        <w:t>порушеннясво</w:t>
      </w:r>
      <w:proofErr w:type="gramEnd"/>
      <w:r>
        <w:t>їх</w:t>
      </w:r>
      <w:proofErr w:type="spellEnd"/>
      <w:r>
        <w:t xml:space="preserve"> прав, свобод </w:t>
      </w:r>
      <w:proofErr w:type="spellStart"/>
      <w:r>
        <w:t>чиінтересі</w:t>
      </w:r>
      <w:proofErr w:type="gramStart"/>
      <w:r>
        <w:t>в</w:t>
      </w:r>
      <w:proofErr w:type="spellEnd"/>
      <w:proofErr w:type="gramEnd"/>
      <w:r>
        <w:t>.</w:t>
      </w:r>
    </w:p>
    <w:p w:rsidR="0004459A" w:rsidRDefault="0004459A" w:rsidP="00CC3A4F">
      <w:pPr>
        <w:spacing w:after="0"/>
        <w:jc w:val="both"/>
      </w:pPr>
      <w:r>
        <w:t xml:space="preserve"> Для </w:t>
      </w:r>
      <w:proofErr w:type="spellStart"/>
      <w:r>
        <w:t>захисту</w:t>
      </w:r>
      <w:proofErr w:type="spellEnd"/>
      <w:r>
        <w:t xml:space="preserve"> прав, свобод та </w:t>
      </w:r>
      <w:proofErr w:type="spellStart"/>
      <w:r>
        <w:t>інтересів</w:t>
      </w:r>
      <w:proofErr w:type="spellEnd"/>
      <w:r>
        <w:t xml:space="preserve"> особи </w:t>
      </w:r>
      <w:proofErr w:type="spellStart"/>
      <w:r>
        <w:t>цим</w:t>
      </w:r>
      <w:proofErr w:type="spellEnd"/>
      <w:r>
        <w:t xml:space="preserve"> Кодексом та </w:t>
      </w:r>
      <w:proofErr w:type="spellStart"/>
      <w:r>
        <w:t>іншими</w:t>
      </w:r>
      <w:proofErr w:type="spellEnd"/>
      <w:r>
        <w:t xml:space="preserve"> законами </w:t>
      </w:r>
      <w:proofErr w:type="spellStart"/>
      <w:r>
        <w:t>можутьвстановлюватисяінші</w:t>
      </w:r>
      <w:proofErr w:type="spellEnd"/>
      <w:r>
        <w:t xml:space="preserve"> строки 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суду, </w:t>
      </w:r>
      <w:proofErr w:type="spellStart"/>
      <w:r>
        <w:t>які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не </w:t>
      </w:r>
      <w:proofErr w:type="spellStart"/>
      <w:r>
        <w:t>встановленоінше</w:t>
      </w:r>
      <w:proofErr w:type="spellEnd"/>
      <w:r>
        <w:t xml:space="preserve">, </w:t>
      </w:r>
      <w:proofErr w:type="spellStart"/>
      <w:r>
        <w:t>обчислюються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дня, коли особа </w:t>
      </w:r>
      <w:proofErr w:type="spellStart"/>
      <w:r>
        <w:t>дізналасяабо</w:t>
      </w:r>
      <w:proofErr w:type="spellEnd"/>
      <w:r>
        <w:t xml:space="preserve"> повинна </w:t>
      </w:r>
      <w:proofErr w:type="spellStart"/>
      <w:r>
        <w:t>буладізнатися</w:t>
      </w:r>
      <w:proofErr w:type="spellEnd"/>
      <w:r>
        <w:t xml:space="preserve"> про </w:t>
      </w:r>
      <w:proofErr w:type="spellStart"/>
      <w:r>
        <w:t>порушеннясвоїх</w:t>
      </w:r>
      <w:proofErr w:type="spellEnd"/>
      <w:r>
        <w:t xml:space="preserve"> прав, свобод </w:t>
      </w:r>
      <w:proofErr w:type="spellStart"/>
      <w:r>
        <w:t>чиінтересі</w:t>
      </w:r>
      <w:proofErr w:type="gramStart"/>
      <w:r>
        <w:t>в</w:t>
      </w:r>
      <w:proofErr w:type="spellEnd"/>
      <w:proofErr w:type="gramEnd"/>
      <w:r>
        <w:t>.</w:t>
      </w:r>
    </w:p>
    <w:p w:rsidR="0004459A" w:rsidRDefault="0004459A" w:rsidP="00CC3A4F">
      <w:pPr>
        <w:spacing w:after="0"/>
        <w:jc w:val="both"/>
      </w:pPr>
      <w:proofErr w:type="spellStart"/>
      <w:r>
        <w:t>Якщо</w:t>
      </w:r>
      <w:proofErr w:type="spellEnd"/>
      <w:r>
        <w:t xml:space="preserve"> законом </w:t>
      </w:r>
      <w:proofErr w:type="spellStart"/>
      <w:r>
        <w:t>передбаченаможливістьдосудового</w:t>
      </w:r>
      <w:proofErr w:type="spellEnd"/>
      <w:r>
        <w:t xml:space="preserve"> порядку </w:t>
      </w:r>
      <w:proofErr w:type="spellStart"/>
      <w:r>
        <w:t>вирішення</w:t>
      </w:r>
      <w:proofErr w:type="spellEnd"/>
      <w:r>
        <w:t xml:space="preserve"> спору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позивачскориставсяцим</w:t>
      </w:r>
      <w:proofErr w:type="spellEnd"/>
      <w:r>
        <w:t xml:space="preserve"> порядком, </w:t>
      </w:r>
      <w:proofErr w:type="spellStart"/>
      <w:r>
        <w:t>або</w:t>
      </w:r>
      <w:proofErr w:type="spellEnd"/>
      <w:r>
        <w:t xml:space="preserve"> законом </w:t>
      </w:r>
      <w:proofErr w:type="spellStart"/>
      <w:r>
        <w:t>визначенаобов’язковістьдосудового</w:t>
      </w:r>
      <w:proofErr w:type="spellEnd"/>
      <w:r>
        <w:t xml:space="preserve"> порядку </w:t>
      </w:r>
      <w:proofErr w:type="spellStart"/>
      <w:r>
        <w:lastRenderedPageBreak/>
        <w:t>вирішення</w:t>
      </w:r>
      <w:proofErr w:type="spellEnd"/>
      <w:r>
        <w:t xml:space="preserve"> спору, то 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</w:t>
      </w:r>
      <w:proofErr w:type="spellStart"/>
      <w:r>
        <w:t>встановлюєтьсятримісячний</w:t>
      </w:r>
      <w:proofErr w:type="spellEnd"/>
      <w:r>
        <w:t xml:space="preserve"> строк, </w:t>
      </w:r>
      <w:proofErr w:type="spellStart"/>
      <w:r>
        <w:t>якийобчислюється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врученняпозивачурішення</w:t>
      </w:r>
      <w:proofErr w:type="spellEnd"/>
      <w:r>
        <w:t xml:space="preserve"> за результатами </w:t>
      </w:r>
      <w:proofErr w:type="spellStart"/>
      <w:r>
        <w:t>розглядуйогоскарги</w:t>
      </w:r>
      <w:proofErr w:type="spellEnd"/>
      <w:r>
        <w:t xml:space="preserve"> на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, </w:t>
      </w:r>
      <w:proofErr w:type="spellStart"/>
      <w:r>
        <w:t>діїабобездіяльністьсуб’єктавладнихповноважень</w:t>
      </w:r>
      <w:proofErr w:type="spellEnd"/>
      <w:r>
        <w:t>.</w:t>
      </w:r>
    </w:p>
    <w:p w:rsidR="0004459A" w:rsidRDefault="0004459A" w:rsidP="00CC3A4F">
      <w:pPr>
        <w:spacing w:after="0"/>
        <w:jc w:val="both"/>
      </w:pPr>
      <w:proofErr w:type="spellStart"/>
      <w:r>
        <w:t>Якщорішення</w:t>
      </w:r>
      <w:proofErr w:type="spellEnd"/>
      <w:r>
        <w:t xml:space="preserve"> за результатами </w:t>
      </w:r>
      <w:proofErr w:type="spellStart"/>
      <w:r>
        <w:t>розглядускаргипозивача</w:t>
      </w:r>
      <w:proofErr w:type="spellEnd"/>
      <w:r>
        <w:t xml:space="preserve"> на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, </w:t>
      </w:r>
      <w:proofErr w:type="spellStart"/>
      <w:r>
        <w:t>діїабобездіяльністьсуб’єктавладнихповноважень</w:t>
      </w:r>
      <w:proofErr w:type="spellEnd"/>
      <w:r>
        <w:t xml:space="preserve"> не </w:t>
      </w:r>
      <w:proofErr w:type="spellStart"/>
      <w:r>
        <w:t>булоприйнято</w:t>
      </w:r>
      <w:proofErr w:type="spellEnd"/>
      <w:r>
        <w:t xml:space="preserve"> та (</w:t>
      </w:r>
      <w:proofErr w:type="spellStart"/>
      <w:r>
        <w:t>або</w:t>
      </w:r>
      <w:proofErr w:type="spellEnd"/>
      <w:r>
        <w:t xml:space="preserve">) вручено </w:t>
      </w:r>
      <w:proofErr w:type="spellStart"/>
      <w:r>
        <w:t>суб’єктомвладнихповноваженьпозивачу</w:t>
      </w:r>
      <w:proofErr w:type="spellEnd"/>
      <w:r>
        <w:t xml:space="preserve"> у строки, </w:t>
      </w:r>
      <w:proofErr w:type="spellStart"/>
      <w:r>
        <w:t>встановлені</w:t>
      </w:r>
      <w:proofErr w:type="spellEnd"/>
      <w:r>
        <w:t xml:space="preserve"> законом, то для </w:t>
      </w:r>
      <w:proofErr w:type="spellStart"/>
      <w:r>
        <w:t>звернення</w:t>
      </w:r>
      <w:proofErr w:type="spell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</w:t>
      </w:r>
      <w:proofErr w:type="spellStart"/>
      <w:r>
        <w:t>встановлюєтьсяшестимісячний</w:t>
      </w:r>
      <w:proofErr w:type="spellEnd"/>
      <w:r>
        <w:t xml:space="preserve"> строк, </w:t>
      </w:r>
      <w:proofErr w:type="spellStart"/>
      <w:r>
        <w:t>якийобчислюється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зверненняпозивача</w:t>
      </w:r>
      <w:proofErr w:type="spellEnd"/>
      <w:r>
        <w:t xml:space="preserve"> до </w:t>
      </w:r>
      <w:proofErr w:type="spellStart"/>
      <w:r>
        <w:t>суб’єктавладнихповноваженьізвідповідноюскаргою</w:t>
      </w:r>
      <w:proofErr w:type="spellEnd"/>
      <w:r>
        <w:t xml:space="preserve"> на </w:t>
      </w:r>
      <w:proofErr w:type="spellStart"/>
      <w:r>
        <w:t>рішення</w:t>
      </w:r>
      <w:proofErr w:type="spellEnd"/>
      <w:r>
        <w:t xml:space="preserve">, </w:t>
      </w:r>
      <w:proofErr w:type="spellStart"/>
      <w:r>
        <w:t>діїабобездіяльністьсуб’єктавладнихповноважень</w:t>
      </w:r>
      <w:proofErr w:type="spellEnd"/>
      <w:r>
        <w:t>.</w:t>
      </w:r>
    </w:p>
    <w:p w:rsidR="004D2EC1" w:rsidRDefault="0004459A" w:rsidP="00CC3A4F">
      <w:pPr>
        <w:spacing w:after="0"/>
        <w:jc w:val="both"/>
        <w:rPr>
          <w:lang w:val="uk-UA"/>
        </w:rPr>
      </w:pPr>
      <w:proofErr w:type="gramStart"/>
      <w:r>
        <w:t xml:space="preserve">Для </w:t>
      </w:r>
      <w:proofErr w:type="spellStart"/>
      <w:r>
        <w:t>звернення</w:t>
      </w:r>
      <w:proofErr w:type="spellEnd"/>
      <w:r>
        <w:t xml:space="preserve"> до суду у справах </w:t>
      </w:r>
      <w:proofErr w:type="spellStart"/>
      <w:r>
        <w:t>щодоприйняттягромадян</w:t>
      </w:r>
      <w:proofErr w:type="spellEnd"/>
      <w:r>
        <w:t xml:space="preserve"> на </w:t>
      </w:r>
      <w:proofErr w:type="spellStart"/>
      <w:r>
        <w:t>публічну</w:t>
      </w:r>
      <w:proofErr w:type="spellEnd"/>
      <w:r>
        <w:t xml:space="preserve"> службу, </w:t>
      </w:r>
      <w:proofErr w:type="spellStart"/>
      <w:r>
        <w:t>їїпроходження</w:t>
      </w:r>
      <w:proofErr w:type="spellEnd"/>
      <w:r>
        <w:t xml:space="preserve">, </w:t>
      </w:r>
      <w:proofErr w:type="spellStart"/>
      <w:r>
        <w:t>звільнення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публічноїслужбивстановлюєтьсямісячний</w:t>
      </w:r>
      <w:proofErr w:type="spellEnd"/>
      <w:r>
        <w:t xml:space="preserve"> строк.</w:t>
      </w:r>
      <w:proofErr w:type="gramEnd"/>
    </w:p>
    <w:p w:rsidR="0004459A" w:rsidRDefault="0004459A" w:rsidP="00CC3A4F">
      <w:pPr>
        <w:spacing w:after="0"/>
        <w:jc w:val="both"/>
        <w:rPr>
          <w:lang w:val="uk-UA"/>
        </w:rPr>
      </w:pPr>
      <w:r>
        <w:rPr>
          <w:lang w:val="uk-UA"/>
        </w:rPr>
        <w:t>П</w:t>
      </w:r>
      <w:r w:rsidRPr="0004459A">
        <w:rPr>
          <w:lang w:val="uk-UA"/>
        </w:rPr>
        <w:t>ублічна служба - діяльність на державних політичних посадах, у державних колегіальних органах, професійна діяльність суддів, прокурорів, військова служба, альтернативна (невійськова) служба, інша державна служба, патронатна служба в державних органах, служба в органах влади Автономної Республіки Крим, органах місцевого самоврядування</w:t>
      </w:r>
      <w:r>
        <w:rPr>
          <w:lang w:val="uk-UA"/>
        </w:rPr>
        <w:t>.</w:t>
      </w:r>
    </w:p>
    <w:p w:rsidR="004641A1" w:rsidRPr="0004459A" w:rsidRDefault="004641A1" w:rsidP="00CC3A4F">
      <w:pPr>
        <w:spacing w:after="0"/>
        <w:jc w:val="both"/>
        <w:rPr>
          <w:lang w:val="uk-UA"/>
        </w:rPr>
      </w:pPr>
      <w:r w:rsidRPr="004641A1">
        <w:rPr>
          <w:lang w:val="uk-UA"/>
        </w:rPr>
        <w:t xml:space="preserve">Нагадуємо, за отриманням консультації та захистом своїх прав мешканцям </w:t>
      </w:r>
      <w:proofErr w:type="spellStart"/>
      <w:r w:rsidRPr="004641A1">
        <w:rPr>
          <w:lang w:val="uk-UA"/>
        </w:rPr>
        <w:t>Городнянського</w:t>
      </w:r>
      <w:proofErr w:type="spellEnd"/>
      <w:r w:rsidRPr="004641A1">
        <w:rPr>
          <w:lang w:val="uk-UA"/>
        </w:rPr>
        <w:t xml:space="preserve"> району можна звернутись до бюро правової допомоги за адресою: м. Городня, вул. Чумака, 4   та Чернігівського місцевого центру з надання безоплатної вторинної правової допомоги, за адресою: 14005, м. Чернігів, </w:t>
      </w:r>
      <w:proofErr w:type="spellStart"/>
      <w:r w:rsidRPr="004641A1">
        <w:rPr>
          <w:lang w:val="uk-UA"/>
        </w:rPr>
        <w:t>пр-кт</w:t>
      </w:r>
      <w:proofErr w:type="spellEnd"/>
      <w:r w:rsidRPr="004641A1">
        <w:rPr>
          <w:lang w:val="uk-UA"/>
        </w:rPr>
        <w:t>. Миру, буд. 49а, офіс 709, телефон: (0462) 77-51-68.</w:t>
      </w:r>
    </w:p>
    <w:sectPr w:rsidR="004641A1" w:rsidRPr="0004459A" w:rsidSect="000A0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459A"/>
    <w:rsid w:val="0004459A"/>
    <w:rsid w:val="000A03EE"/>
    <w:rsid w:val="004641A1"/>
    <w:rsid w:val="004D2EC1"/>
    <w:rsid w:val="009526A0"/>
    <w:rsid w:val="00A22619"/>
    <w:rsid w:val="00CC3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9</cp:revision>
  <dcterms:created xsi:type="dcterms:W3CDTF">2020-08-21T10:40:00Z</dcterms:created>
  <dcterms:modified xsi:type="dcterms:W3CDTF">2020-08-21T11:04:00Z</dcterms:modified>
</cp:coreProperties>
</file>