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9361"/>
      </w:tblGrid>
      <w:tr w:rsidR="00B93447" w:rsidRPr="00312FCD" w:rsidTr="00F87F80">
        <w:tc>
          <w:tcPr>
            <w:tcW w:w="5000" w:type="pct"/>
            <w:tcBorders>
              <w:top w:val="single" w:sz="2" w:space="0" w:color="auto"/>
              <w:bottom w:val="single" w:sz="2" w:space="0" w:color="auto"/>
            </w:tcBorders>
          </w:tcPr>
          <w:p w:rsidR="00B93447" w:rsidRPr="00F87F80" w:rsidRDefault="00B93447" w:rsidP="00F87F80">
            <w:pPr>
              <w:spacing w:before="150" w:after="150" w:line="240" w:lineRule="auto"/>
              <w:ind w:left="450" w:right="450"/>
              <w:jc w:val="center"/>
              <w:textAlignment w:val="baseline"/>
              <w:rPr>
                <w:rFonts w:ascii="Times New Roman" w:hAnsi="Times New Roman"/>
                <w:sz w:val="24"/>
                <w:szCs w:val="24"/>
              </w:rPr>
            </w:pPr>
            <w:r w:rsidRPr="00312FCD">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zakonst.rada.gov.ua/images/gerb.gif" style="width:45pt;height:60pt;visibility:visible">
                  <v:imagedata r:id="rId4" o:title=""/>
                </v:shape>
              </w:pict>
            </w:r>
          </w:p>
        </w:tc>
      </w:tr>
      <w:tr w:rsidR="00B93447" w:rsidRPr="00312FCD" w:rsidTr="00F87F80">
        <w:tc>
          <w:tcPr>
            <w:tcW w:w="5000" w:type="pct"/>
            <w:tcBorders>
              <w:top w:val="single" w:sz="2" w:space="0" w:color="auto"/>
              <w:bottom w:val="single" w:sz="2" w:space="0" w:color="auto"/>
            </w:tcBorders>
          </w:tcPr>
          <w:p w:rsidR="00B93447" w:rsidRPr="00F87F80" w:rsidRDefault="00B93447" w:rsidP="00F87F80">
            <w:pPr>
              <w:spacing w:after="0" w:line="240" w:lineRule="auto"/>
              <w:ind w:left="450" w:right="450"/>
              <w:jc w:val="center"/>
              <w:textAlignment w:val="baseline"/>
              <w:rPr>
                <w:rFonts w:ascii="Times New Roman" w:hAnsi="Times New Roman"/>
                <w:sz w:val="24"/>
                <w:szCs w:val="24"/>
              </w:rPr>
            </w:pPr>
            <w:r w:rsidRPr="00F87F80">
              <w:rPr>
                <w:rFonts w:ascii="Times New Roman" w:hAnsi="Times New Roman"/>
                <w:b/>
                <w:bCs/>
                <w:color w:val="000000"/>
                <w:sz w:val="32"/>
              </w:rPr>
              <w:t>КАБІНЕТ МІНІСТРІВ УКРАЇНИ</w:t>
            </w:r>
            <w:r w:rsidRPr="00F87F80">
              <w:rPr>
                <w:rFonts w:ascii="Times New Roman" w:hAnsi="Times New Roman"/>
                <w:sz w:val="24"/>
                <w:szCs w:val="24"/>
              </w:rPr>
              <w:t> </w:t>
            </w:r>
            <w:r w:rsidRPr="00F87F80">
              <w:rPr>
                <w:rFonts w:ascii="Times New Roman" w:hAnsi="Times New Roman"/>
                <w:sz w:val="24"/>
                <w:szCs w:val="24"/>
              </w:rPr>
              <w:br/>
            </w:r>
            <w:r w:rsidRPr="00F87F80">
              <w:rPr>
                <w:rFonts w:ascii="Times New Roman" w:hAnsi="Times New Roman"/>
                <w:b/>
                <w:bCs/>
                <w:color w:val="000000"/>
                <w:sz w:val="36"/>
              </w:rPr>
              <w:t>ПОСТАНОВА</w:t>
            </w:r>
          </w:p>
        </w:tc>
      </w:tr>
      <w:tr w:rsidR="00B93447" w:rsidRPr="00312FCD" w:rsidTr="00F87F80">
        <w:tc>
          <w:tcPr>
            <w:tcW w:w="5000" w:type="pct"/>
            <w:tcBorders>
              <w:top w:val="single" w:sz="2" w:space="0" w:color="auto"/>
              <w:bottom w:val="single" w:sz="2" w:space="0" w:color="auto"/>
            </w:tcBorders>
          </w:tcPr>
          <w:p w:rsidR="00B93447" w:rsidRPr="00F87F80" w:rsidRDefault="00B93447" w:rsidP="00F87F80">
            <w:pPr>
              <w:spacing w:after="0" w:line="240" w:lineRule="auto"/>
              <w:ind w:left="450" w:right="450"/>
              <w:jc w:val="center"/>
              <w:textAlignment w:val="baseline"/>
              <w:rPr>
                <w:rFonts w:ascii="Times New Roman" w:hAnsi="Times New Roman"/>
                <w:sz w:val="24"/>
                <w:szCs w:val="24"/>
              </w:rPr>
            </w:pPr>
            <w:r w:rsidRPr="00F87F80">
              <w:rPr>
                <w:rFonts w:ascii="Times New Roman" w:hAnsi="Times New Roman"/>
                <w:b/>
                <w:bCs/>
                <w:color w:val="000000"/>
                <w:sz w:val="24"/>
                <w:szCs w:val="24"/>
              </w:rPr>
              <w:t>від 25 березня 2015 р. № 167</w:t>
            </w:r>
            <w:r w:rsidRPr="00F87F80">
              <w:rPr>
                <w:rFonts w:ascii="Times New Roman" w:hAnsi="Times New Roman"/>
                <w:sz w:val="24"/>
                <w:szCs w:val="24"/>
              </w:rPr>
              <w:t> </w:t>
            </w:r>
            <w:r w:rsidRPr="00F87F80">
              <w:rPr>
                <w:rFonts w:ascii="Times New Roman" w:hAnsi="Times New Roman"/>
                <w:sz w:val="24"/>
                <w:szCs w:val="24"/>
              </w:rPr>
              <w:br/>
            </w:r>
            <w:r w:rsidRPr="00F87F80">
              <w:rPr>
                <w:rFonts w:ascii="Times New Roman" w:hAnsi="Times New Roman"/>
                <w:b/>
                <w:bCs/>
                <w:color w:val="000000"/>
                <w:sz w:val="24"/>
                <w:szCs w:val="24"/>
              </w:rPr>
              <w:t>Київ</w:t>
            </w:r>
          </w:p>
        </w:tc>
      </w:tr>
    </w:tbl>
    <w:p w:rsidR="00B93447" w:rsidRPr="00F87F80" w:rsidRDefault="00B93447" w:rsidP="00F87F80">
      <w:pPr>
        <w:shd w:val="clear" w:color="auto" w:fill="FFFFFF"/>
        <w:spacing w:after="0" w:line="240" w:lineRule="auto"/>
        <w:ind w:left="450" w:right="450"/>
        <w:jc w:val="center"/>
        <w:textAlignment w:val="baseline"/>
        <w:rPr>
          <w:rFonts w:ascii="Times New Roman" w:hAnsi="Times New Roman"/>
          <w:color w:val="000000"/>
          <w:sz w:val="24"/>
          <w:szCs w:val="24"/>
        </w:rPr>
      </w:pPr>
      <w:bookmarkStart w:id="0" w:name="n3"/>
      <w:bookmarkEnd w:id="0"/>
      <w:r w:rsidRPr="00F87F80">
        <w:rPr>
          <w:rFonts w:ascii="Times New Roman" w:hAnsi="Times New Roman"/>
          <w:b/>
          <w:bCs/>
          <w:color w:val="000000"/>
          <w:sz w:val="32"/>
        </w:rPr>
        <w:t>Про внесення змін до Порядку проведення перевірки достовірності відомостей щодо застосування заборон, передбачених частинами третьою і четвертою статті 1 Закону України “Про очищення влади”</w:t>
      </w:r>
    </w:p>
    <w:p w:rsidR="00B93447" w:rsidRPr="00F87F80" w:rsidRDefault="00B93447" w:rsidP="00F87F80">
      <w:pPr>
        <w:shd w:val="clear" w:color="auto" w:fill="FFFFFF"/>
        <w:spacing w:after="0" w:line="240" w:lineRule="auto"/>
        <w:textAlignment w:val="baseline"/>
        <w:rPr>
          <w:rFonts w:ascii="Times New Roman" w:hAnsi="Times New Roman"/>
          <w:color w:val="000000"/>
          <w:sz w:val="24"/>
          <w:szCs w:val="24"/>
        </w:rPr>
      </w:pPr>
      <w:bookmarkStart w:id="1" w:name="n4"/>
      <w:bookmarkEnd w:id="1"/>
      <w:r w:rsidRPr="00F87F80">
        <w:rPr>
          <w:rFonts w:ascii="Times New Roman" w:hAnsi="Times New Roman"/>
          <w:color w:val="000000"/>
          <w:sz w:val="24"/>
          <w:szCs w:val="24"/>
        </w:rPr>
        <w:t>Кабінет Міністрів України </w:t>
      </w:r>
      <w:r w:rsidRPr="00F87F80">
        <w:rPr>
          <w:rFonts w:ascii="Times New Roman" w:hAnsi="Times New Roman"/>
          <w:b/>
          <w:bCs/>
          <w:color w:val="000000"/>
          <w:spacing w:val="30"/>
          <w:sz w:val="24"/>
          <w:szCs w:val="24"/>
        </w:rPr>
        <w:t>постановляє:</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2" w:name="n5"/>
      <w:bookmarkEnd w:id="2"/>
      <w:r w:rsidRPr="00F87F80">
        <w:rPr>
          <w:rFonts w:ascii="Times New Roman" w:hAnsi="Times New Roman"/>
          <w:color w:val="000000"/>
          <w:sz w:val="24"/>
          <w:szCs w:val="24"/>
        </w:rPr>
        <w:t>Внести до </w:t>
      </w:r>
      <w:hyperlink r:id="rId5" w:anchor="n15" w:tgtFrame="_blank" w:history="1">
        <w:r w:rsidRPr="00F87F80">
          <w:rPr>
            <w:rFonts w:ascii="Times New Roman" w:hAnsi="Times New Roman"/>
            <w:color w:val="000099"/>
            <w:sz w:val="24"/>
            <w:szCs w:val="24"/>
            <w:u w:val="single"/>
          </w:rPr>
          <w:t>Порядку проведення перевірки достовірності відомостей щодо застосування заборон, передбачених частинами третьою і четвертою статті 1 Закону України “Про очищення влади”</w:t>
        </w:r>
      </w:hyperlink>
      <w:r w:rsidRPr="00F87F80">
        <w:rPr>
          <w:rFonts w:ascii="Times New Roman" w:hAnsi="Times New Roman"/>
          <w:color w:val="000000"/>
          <w:sz w:val="24"/>
          <w:szCs w:val="24"/>
        </w:rPr>
        <w:t>, затвердженого постановою Кабінету Міністрів України від 16 жовтня 2014 р. № 563 “Деякі питання реалізації Закону України “Про очищення влади” (Офіційний вісник України, 2014 р., № 85, ст. 2412), зміни, що додаються.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2808"/>
        <w:gridCol w:w="6553"/>
      </w:tblGrid>
      <w:tr w:rsidR="00B93447" w:rsidRPr="00312FCD" w:rsidTr="00F87F80">
        <w:tc>
          <w:tcPr>
            <w:tcW w:w="1500" w:type="pct"/>
            <w:tcBorders>
              <w:top w:val="single" w:sz="2" w:space="0" w:color="auto"/>
              <w:bottom w:val="single" w:sz="2" w:space="0" w:color="auto"/>
              <w:right w:val="single" w:sz="2" w:space="0" w:color="auto"/>
            </w:tcBorders>
          </w:tcPr>
          <w:p w:rsidR="00B93447" w:rsidRPr="00F87F80" w:rsidRDefault="00B93447" w:rsidP="00F87F80">
            <w:pPr>
              <w:spacing w:after="0" w:line="240" w:lineRule="auto"/>
              <w:jc w:val="center"/>
              <w:textAlignment w:val="baseline"/>
              <w:rPr>
                <w:rFonts w:ascii="Times New Roman" w:hAnsi="Times New Roman"/>
                <w:sz w:val="24"/>
                <w:szCs w:val="24"/>
              </w:rPr>
            </w:pPr>
            <w:bookmarkStart w:id="3" w:name="n6"/>
            <w:bookmarkEnd w:id="3"/>
            <w:r w:rsidRPr="00F87F80">
              <w:rPr>
                <w:rFonts w:ascii="Times New Roman" w:hAnsi="Times New Roman"/>
                <w:b/>
                <w:bCs/>
                <w:color w:val="000000"/>
                <w:sz w:val="24"/>
                <w:szCs w:val="24"/>
              </w:rPr>
              <w:t>Прем'єр-міністр України</w:t>
            </w:r>
          </w:p>
        </w:tc>
        <w:tc>
          <w:tcPr>
            <w:tcW w:w="3500" w:type="pct"/>
            <w:tcBorders>
              <w:top w:val="single" w:sz="2" w:space="0" w:color="auto"/>
              <w:left w:val="single" w:sz="2" w:space="0" w:color="auto"/>
              <w:bottom w:val="single" w:sz="2" w:space="0" w:color="auto"/>
            </w:tcBorders>
          </w:tcPr>
          <w:p w:rsidR="00B93447" w:rsidRPr="00F87F80" w:rsidRDefault="00B93447" w:rsidP="00F87F80">
            <w:pPr>
              <w:spacing w:after="0" w:line="240" w:lineRule="auto"/>
              <w:jc w:val="right"/>
              <w:textAlignment w:val="baseline"/>
              <w:rPr>
                <w:rFonts w:ascii="Times New Roman" w:hAnsi="Times New Roman"/>
                <w:sz w:val="24"/>
                <w:szCs w:val="24"/>
              </w:rPr>
            </w:pPr>
            <w:r w:rsidRPr="00F87F80">
              <w:rPr>
                <w:rFonts w:ascii="Times New Roman" w:hAnsi="Times New Roman"/>
                <w:b/>
                <w:bCs/>
                <w:color w:val="000000"/>
                <w:sz w:val="24"/>
                <w:szCs w:val="24"/>
              </w:rPr>
              <w:t>А.ЯЦЕНЮК</w:t>
            </w:r>
          </w:p>
        </w:tc>
      </w:tr>
      <w:tr w:rsidR="00B93447" w:rsidRPr="00312FCD" w:rsidTr="00F87F80">
        <w:tc>
          <w:tcPr>
            <w:tcW w:w="0" w:type="auto"/>
            <w:tcBorders>
              <w:top w:val="single" w:sz="2" w:space="0" w:color="auto"/>
              <w:bottom w:val="single" w:sz="2" w:space="0" w:color="auto"/>
              <w:right w:val="single" w:sz="2" w:space="0" w:color="auto"/>
            </w:tcBorders>
          </w:tcPr>
          <w:p w:rsidR="00B93447" w:rsidRPr="00F87F80" w:rsidRDefault="00B93447" w:rsidP="00F87F80">
            <w:pPr>
              <w:spacing w:after="0" w:line="240" w:lineRule="auto"/>
              <w:jc w:val="center"/>
              <w:textAlignment w:val="baseline"/>
              <w:rPr>
                <w:rFonts w:ascii="Times New Roman" w:hAnsi="Times New Roman"/>
                <w:sz w:val="24"/>
                <w:szCs w:val="24"/>
              </w:rPr>
            </w:pPr>
            <w:r w:rsidRPr="00F87F80">
              <w:rPr>
                <w:rFonts w:ascii="Times New Roman" w:hAnsi="Times New Roman"/>
                <w:b/>
                <w:bCs/>
                <w:color w:val="000000"/>
                <w:sz w:val="24"/>
                <w:szCs w:val="24"/>
              </w:rPr>
              <w:t>Інд. 31</w:t>
            </w:r>
          </w:p>
        </w:tc>
        <w:tc>
          <w:tcPr>
            <w:tcW w:w="0" w:type="auto"/>
            <w:tcBorders>
              <w:top w:val="single" w:sz="2" w:space="0" w:color="auto"/>
              <w:left w:val="single" w:sz="2" w:space="0" w:color="auto"/>
              <w:bottom w:val="single" w:sz="2" w:space="0" w:color="auto"/>
            </w:tcBorders>
          </w:tcPr>
          <w:p w:rsidR="00B93447" w:rsidRPr="00F87F80" w:rsidRDefault="00B93447" w:rsidP="00F87F80">
            <w:pPr>
              <w:spacing w:after="0" w:line="240" w:lineRule="auto"/>
              <w:jc w:val="right"/>
              <w:textAlignment w:val="baseline"/>
              <w:rPr>
                <w:rFonts w:ascii="Times New Roman" w:hAnsi="Times New Roman"/>
                <w:sz w:val="24"/>
                <w:szCs w:val="24"/>
              </w:rPr>
            </w:pPr>
            <w:r w:rsidRPr="00F87F80">
              <w:rPr>
                <w:rFonts w:ascii="Times New Roman" w:hAnsi="Times New Roman"/>
                <w:b/>
                <w:bCs/>
                <w:color w:val="000000"/>
                <w:sz w:val="24"/>
                <w:szCs w:val="24"/>
                <w:bdr w:val="none" w:sz="0" w:space="0" w:color="auto" w:frame="1"/>
              </w:rPr>
              <w:br/>
            </w:r>
          </w:p>
        </w:tc>
      </w:tr>
    </w:tbl>
    <w:p w:rsidR="00B93447" w:rsidRPr="00F87F80" w:rsidRDefault="00B93447" w:rsidP="00F87F80">
      <w:pPr>
        <w:spacing w:before="60" w:after="60" w:line="240" w:lineRule="auto"/>
        <w:rPr>
          <w:rFonts w:ascii="Times New Roman" w:hAnsi="Times New Roman"/>
          <w:sz w:val="24"/>
          <w:szCs w:val="24"/>
        </w:rPr>
      </w:pPr>
      <w:bookmarkStart w:id="4" w:name="n106"/>
      <w:bookmarkEnd w:id="4"/>
      <w:r w:rsidRPr="00617CA3">
        <w:rPr>
          <w:rFonts w:ascii="Times New Roman" w:hAnsi="Times New Roman"/>
          <w:sz w:val="24"/>
          <w:szCs w:val="24"/>
        </w:rPr>
        <w:pict>
          <v:rect id="_x0000_i1026"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3744"/>
        <w:gridCol w:w="5617"/>
      </w:tblGrid>
      <w:tr w:rsidR="00B93447" w:rsidRPr="00312FCD" w:rsidTr="00F87F80">
        <w:tc>
          <w:tcPr>
            <w:tcW w:w="2000" w:type="pct"/>
            <w:tcBorders>
              <w:top w:val="single" w:sz="2" w:space="0" w:color="auto"/>
              <w:bottom w:val="single" w:sz="2" w:space="0" w:color="auto"/>
              <w:right w:val="single" w:sz="2" w:space="0" w:color="auto"/>
            </w:tcBorders>
          </w:tcPr>
          <w:p w:rsidR="00B93447" w:rsidRPr="00F87F80" w:rsidRDefault="00B93447" w:rsidP="00F87F80">
            <w:pPr>
              <w:spacing w:after="0" w:line="240" w:lineRule="auto"/>
              <w:textAlignment w:val="baseline"/>
              <w:rPr>
                <w:rFonts w:ascii="Times New Roman" w:hAnsi="Times New Roman"/>
                <w:sz w:val="24"/>
                <w:szCs w:val="24"/>
              </w:rPr>
            </w:pPr>
            <w:bookmarkStart w:id="5" w:name="n7"/>
            <w:bookmarkEnd w:id="5"/>
            <w:r w:rsidRPr="00F87F80">
              <w:rPr>
                <w:rFonts w:ascii="Times New Roman" w:hAnsi="Times New Roman"/>
                <w:b/>
                <w:bCs/>
                <w:color w:val="000000"/>
                <w:sz w:val="24"/>
                <w:szCs w:val="24"/>
                <w:bdr w:val="none" w:sz="0" w:space="0" w:color="auto" w:frame="1"/>
              </w:rPr>
              <w:br/>
            </w:r>
          </w:p>
        </w:tc>
        <w:tc>
          <w:tcPr>
            <w:tcW w:w="3000" w:type="pct"/>
            <w:tcBorders>
              <w:top w:val="single" w:sz="2" w:space="0" w:color="auto"/>
              <w:left w:val="single" w:sz="2" w:space="0" w:color="auto"/>
              <w:bottom w:val="single" w:sz="2" w:space="0" w:color="auto"/>
            </w:tcBorders>
          </w:tcPr>
          <w:p w:rsidR="00B93447" w:rsidRPr="00F87F80" w:rsidRDefault="00B93447" w:rsidP="00F87F80">
            <w:pPr>
              <w:spacing w:after="0" w:line="240" w:lineRule="auto"/>
              <w:jc w:val="center"/>
              <w:textAlignment w:val="baseline"/>
              <w:rPr>
                <w:rFonts w:ascii="Times New Roman" w:hAnsi="Times New Roman"/>
                <w:sz w:val="24"/>
                <w:szCs w:val="24"/>
              </w:rPr>
            </w:pPr>
            <w:r w:rsidRPr="00F87F80">
              <w:rPr>
                <w:rFonts w:ascii="Times New Roman" w:hAnsi="Times New Roman"/>
                <w:b/>
                <w:bCs/>
                <w:color w:val="000000"/>
                <w:sz w:val="24"/>
                <w:szCs w:val="24"/>
              </w:rPr>
              <w:t>ЗАТВЕРДЖЕНО</w:t>
            </w:r>
            <w:r w:rsidRPr="00F87F80">
              <w:rPr>
                <w:rFonts w:ascii="Times New Roman" w:hAnsi="Times New Roman"/>
                <w:sz w:val="24"/>
                <w:szCs w:val="24"/>
              </w:rPr>
              <w:t> </w:t>
            </w:r>
            <w:r w:rsidRPr="00F87F80">
              <w:rPr>
                <w:rFonts w:ascii="Times New Roman" w:hAnsi="Times New Roman"/>
                <w:sz w:val="24"/>
                <w:szCs w:val="24"/>
              </w:rPr>
              <w:br/>
            </w:r>
            <w:r w:rsidRPr="00F87F80">
              <w:rPr>
                <w:rFonts w:ascii="Times New Roman" w:hAnsi="Times New Roman"/>
                <w:b/>
                <w:bCs/>
                <w:color w:val="000000"/>
                <w:sz w:val="24"/>
                <w:szCs w:val="24"/>
              </w:rPr>
              <w:t>постановою Кабінету Міністрів України</w:t>
            </w:r>
            <w:r w:rsidRPr="00F87F80">
              <w:rPr>
                <w:rFonts w:ascii="Times New Roman" w:hAnsi="Times New Roman"/>
                <w:sz w:val="24"/>
                <w:szCs w:val="24"/>
              </w:rPr>
              <w:t> </w:t>
            </w:r>
            <w:r w:rsidRPr="00F87F80">
              <w:rPr>
                <w:rFonts w:ascii="Times New Roman" w:hAnsi="Times New Roman"/>
                <w:sz w:val="24"/>
                <w:szCs w:val="24"/>
              </w:rPr>
              <w:br/>
            </w:r>
            <w:r w:rsidRPr="00F87F80">
              <w:rPr>
                <w:rFonts w:ascii="Times New Roman" w:hAnsi="Times New Roman"/>
                <w:b/>
                <w:bCs/>
                <w:color w:val="000000"/>
                <w:sz w:val="24"/>
                <w:szCs w:val="24"/>
              </w:rPr>
              <w:t>від 25 березня 2015 р. № 167</w:t>
            </w:r>
          </w:p>
        </w:tc>
      </w:tr>
    </w:tbl>
    <w:p w:rsidR="00B93447" w:rsidRPr="00F87F80" w:rsidRDefault="00B93447" w:rsidP="00F87F80">
      <w:pPr>
        <w:shd w:val="clear" w:color="auto" w:fill="FFFFFF"/>
        <w:spacing w:after="0" w:line="240" w:lineRule="auto"/>
        <w:ind w:left="450" w:right="450"/>
        <w:jc w:val="center"/>
        <w:textAlignment w:val="baseline"/>
        <w:rPr>
          <w:rFonts w:ascii="Times New Roman" w:hAnsi="Times New Roman"/>
          <w:color w:val="000000"/>
          <w:sz w:val="24"/>
          <w:szCs w:val="24"/>
        </w:rPr>
      </w:pPr>
      <w:bookmarkStart w:id="6" w:name="n8"/>
      <w:bookmarkEnd w:id="6"/>
      <w:r w:rsidRPr="00F87F80">
        <w:rPr>
          <w:rFonts w:ascii="Times New Roman" w:hAnsi="Times New Roman"/>
          <w:b/>
          <w:bCs/>
          <w:color w:val="000000"/>
          <w:sz w:val="32"/>
        </w:rPr>
        <w:t>ЗМІНИ, </w:t>
      </w:r>
      <w:r w:rsidRPr="00F87F80">
        <w:rPr>
          <w:rFonts w:ascii="Times New Roman" w:hAnsi="Times New Roman"/>
          <w:color w:val="000000"/>
          <w:sz w:val="24"/>
          <w:szCs w:val="24"/>
        </w:rPr>
        <w:br/>
      </w:r>
      <w:r w:rsidRPr="00F87F80">
        <w:rPr>
          <w:rFonts w:ascii="Times New Roman" w:hAnsi="Times New Roman"/>
          <w:b/>
          <w:bCs/>
          <w:color w:val="000000"/>
          <w:sz w:val="32"/>
        </w:rPr>
        <w:t>що вносяться до </w:t>
      </w:r>
      <w:hyperlink r:id="rId6" w:anchor="n15" w:tgtFrame="_blank" w:history="1">
        <w:r w:rsidRPr="00F87F80">
          <w:rPr>
            <w:rFonts w:ascii="Times New Roman" w:hAnsi="Times New Roman"/>
            <w:b/>
            <w:bCs/>
            <w:color w:val="000099"/>
            <w:sz w:val="32"/>
            <w:u w:val="single"/>
          </w:rPr>
          <w:t>Порядку проведення перевірки достовірності відомостей щодо застосування заборон</w:t>
        </w:r>
      </w:hyperlink>
      <w:hyperlink r:id="rId7" w:anchor="n15" w:tgtFrame="_blank" w:history="1">
        <w:r w:rsidRPr="00F87F80">
          <w:rPr>
            <w:rFonts w:ascii="Times New Roman" w:hAnsi="Times New Roman"/>
            <w:b/>
            <w:bCs/>
            <w:color w:val="000099"/>
            <w:sz w:val="32"/>
            <w:u w:val="single"/>
          </w:rPr>
          <w:t>, передбачених частинами третьою і четвертою статті 1 Закону України “Про очищення влади”</w:t>
        </w:r>
      </w:hyperlink>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7" w:name="n9"/>
      <w:bookmarkEnd w:id="7"/>
      <w:r w:rsidRPr="00F87F80">
        <w:rPr>
          <w:rFonts w:ascii="Times New Roman" w:hAnsi="Times New Roman"/>
          <w:color w:val="000000"/>
          <w:sz w:val="24"/>
          <w:szCs w:val="24"/>
        </w:rPr>
        <w:t>1.</w:t>
      </w:r>
      <w:hyperlink r:id="rId8" w:anchor="n37" w:tgtFrame="_blank" w:history="1">
        <w:r w:rsidRPr="00F87F80">
          <w:rPr>
            <w:rFonts w:ascii="Times New Roman" w:hAnsi="Times New Roman"/>
            <w:color w:val="000099"/>
            <w:sz w:val="24"/>
            <w:szCs w:val="24"/>
            <w:u w:val="single"/>
          </w:rPr>
          <w:t> Пункти 8</w:t>
        </w:r>
      </w:hyperlink>
      <w:r w:rsidRPr="00F87F80">
        <w:rPr>
          <w:rFonts w:ascii="Times New Roman" w:hAnsi="Times New Roman"/>
          <w:color w:val="000000"/>
          <w:sz w:val="24"/>
          <w:szCs w:val="24"/>
        </w:rPr>
        <w:t> і </w:t>
      </w:r>
      <w:hyperlink r:id="rId9" w:anchor="n39" w:tgtFrame="_blank" w:history="1">
        <w:r w:rsidRPr="00F87F80">
          <w:rPr>
            <w:rFonts w:ascii="Times New Roman" w:hAnsi="Times New Roman"/>
            <w:color w:val="000099"/>
            <w:sz w:val="24"/>
            <w:szCs w:val="24"/>
            <w:u w:val="single"/>
          </w:rPr>
          <w:t>9 </w:t>
        </w:r>
      </w:hyperlink>
      <w:r w:rsidRPr="00F87F80">
        <w:rPr>
          <w:rFonts w:ascii="Times New Roman" w:hAnsi="Times New Roman"/>
          <w:color w:val="000000"/>
          <w:sz w:val="24"/>
          <w:szCs w:val="24"/>
        </w:rPr>
        <w:t>викласти в такій редакції: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8" w:name="n10"/>
      <w:bookmarkEnd w:id="8"/>
      <w:r w:rsidRPr="00F87F80">
        <w:rPr>
          <w:rFonts w:ascii="Times New Roman" w:hAnsi="Times New Roman"/>
          <w:color w:val="000000"/>
          <w:sz w:val="24"/>
          <w:szCs w:val="24"/>
        </w:rPr>
        <w:t>“8. Особа, яка підлягає перевірці, зобов’язана у десятиденний строк з дня початку проведення перевірки в органі подати до відповідального структурного підрозділу: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9" w:name="n11"/>
      <w:bookmarkEnd w:id="9"/>
      <w:r w:rsidRPr="00F87F80">
        <w:rPr>
          <w:rFonts w:ascii="Times New Roman" w:hAnsi="Times New Roman"/>
          <w:color w:val="000000"/>
          <w:sz w:val="24"/>
          <w:szCs w:val="24"/>
        </w:rPr>
        <w:t>1) у разі незастосування заборон, передбачених частиною </w:t>
      </w:r>
      <w:hyperlink r:id="rId10" w:anchor="n13" w:tgtFrame="_blank" w:history="1">
        <w:r w:rsidRPr="00F87F80">
          <w:rPr>
            <w:rFonts w:ascii="Times New Roman" w:hAnsi="Times New Roman"/>
            <w:color w:val="000099"/>
            <w:sz w:val="24"/>
            <w:szCs w:val="24"/>
            <w:u w:val="single"/>
          </w:rPr>
          <w:t>третьою</w:t>
        </w:r>
      </w:hyperlink>
      <w:r w:rsidRPr="00F87F80">
        <w:rPr>
          <w:rFonts w:ascii="Times New Roman" w:hAnsi="Times New Roman"/>
          <w:color w:val="000000"/>
          <w:sz w:val="24"/>
          <w:szCs w:val="24"/>
        </w:rPr>
        <w:t> або </w:t>
      </w:r>
      <w:hyperlink r:id="rId11" w:anchor="n14" w:tgtFrame="_blank" w:history="1">
        <w:r w:rsidRPr="00F87F80">
          <w:rPr>
            <w:rFonts w:ascii="Times New Roman" w:hAnsi="Times New Roman"/>
            <w:color w:val="000099"/>
            <w:sz w:val="24"/>
            <w:szCs w:val="24"/>
            <w:u w:val="single"/>
          </w:rPr>
          <w:t>четвертою</w:t>
        </w:r>
      </w:hyperlink>
      <w:r w:rsidRPr="00F87F80">
        <w:rPr>
          <w:rFonts w:ascii="Times New Roman" w:hAnsi="Times New Roman"/>
          <w:color w:val="000000"/>
          <w:sz w:val="24"/>
          <w:szCs w:val="24"/>
        </w:rPr>
        <w:t> статті 1 Закону: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10" w:name="n12"/>
      <w:bookmarkEnd w:id="10"/>
      <w:r w:rsidRPr="00F87F80">
        <w:rPr>
          <w:rFonts w:ascii="Times New Roman" w:hAnsi="Times New Roman"/>
          <w:color w:val="000000"/>
          <w:sz w:val="24"/>
          <w:szCs w:val="24"/>
        </w:rPr>
        <w:t>власноручно написану заяву про проведення перевірки, передбаченої Законом, про те, що до неї не застосовуються заборони, передбачені частиною </w:t>
      </w:r>
      <w:hyperlink r:id="rId12" w:anchor="n13" w:tgtFrame="_blank" w:history="1">
        <w:r w:rsidRPr="00F87F80">
          <w:rPr>
            <w:rFonts w:ascii="Times New Roman" w:hAnsi="Times New Roman"/>
            <w:color w:val="000099"/>
            <w:sz w:val="24"/>
            <w:szCs w:val="24"/>
            <w:u w:val="single"/>
          </w:rPr>
          <w:t>третьою</w:t>
        </w:r>
      </w:hyperlink>
      <w:r w:rsidRPr="00F87F80">
        <w:rPr>
          <w:rFonts w:ascii="Times New Roman" w:hAnsi="Times New Roman"/>
          <w:color w:val="000000"/>
          <w:sz w:val="24"/>
          <w:szCs w:val="24"/>
        </w:rPr>
        <w:t> або </w:t>
      </w:r>
      <w:hyperlink r:id="rId13" w:anchor="n14" w:tgtFrame="_blank" w:history="1">
        <w:r w:rsidRPr="00F87F80">
          <w:rPr>
            <w:rFonts w:ascii="Times New Roman" w:hAnsi="Times New Roman"/>
            <w:color w:val="000099"/>
            <w:sz w:val="24"/>
            <w:szCs w:val="24"/>
            <w:u w:val="single"/>
          </w:rPr>
          <w:t>четвертою</w:t>
        </w:r>
      </w:hyperlink>
      <w:r w:rsidRPr="00F87F80">
        <w:rPr>
          <w:rFonts w:ascii="Times New Roman" w:hAnsi="Times New Roman"/>
          <w:color w:val="000000"/>
          <w:sz w:val="24"/>
          <w:szCs w:val="24"/>
        </w:rPr>
        <w:t> статті 1 Закону, про згоду на проходження перевірки та оприлюднення відомостей щодо неї за формою згідно з додатком 1;</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11" w:name="n13"/>
      <w:bookmarkEnd w:id="11"/>
      <w:r w:rsidRPr="00F87F80">
        <w:rPr>
          <w:rFonts w:ascii="Times New Roman" w:hAnsi="Times New Roman"/>
          <w:color w:val="000000"/>
          <w:sz w:val="24"/>
          <w:szCs w:val="24"/>
        </w:rPr>
        <w:t>копії, засвідчені підписом керівника кадрової служби і скріплені печаткою (далі - засвідчені копії):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12" w:name="n14"/>
      <w:bookmarkEnd w:id="12"/>
      <w:r w:rsidRPr="00F87F80">
        <w:rPr>
          <w:rFonts w:ascii="Times New Roman" w:hAnsi="Times New Roman"/>
          <w:color w:val="000000"/>
          <w:sz w:val="24"/>
          <w:szCs w:val="24"/>
        </w:rPr>
        <w:t>- сторінок паспорта громадянина України з даними про прізвище, ім’я та по батькові, видачу паспорта та місце реєстрації;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13" w:name="n15"/>
      <w:bookmarkEnd w:id="13"/>
      <w:r w:rsidRPr="00F87F80">
        <w:rPr>
          <w:rFonts w:ascii="Times New Roman" w:hAnsi="Times New Roman"/>
          <w:color w:val="000000"/>
          <w:sz w:val="24"/>
          <w:szCs w:val="24"/>
        </w:rPr>
        <w:t>- 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14" w:name="n16"/>
      <w:bookmarkEnd w:id="14"/>
      <w:r w:rsidRPr="00F87F80">
        <w:rPr>
          <w:rFonts w:ascii="Times New Roman" w:hAnsi="Times New Roman"/>
          <w:color w:val="000000"/>
          <w:sz w:val="24"/>
          <w:szCs w:val="24"/>
        </w:rPr>
        <w:t>- декларації про майно, доходи, витрати і зобов’язання фінансового характеру за минулий рік, складеної за формою, що встановлена </w:t>
      </w:r>
      <w:hyperlink r:id="rId14" w:tgtFrame="_blank" w:history="1">
        <w:r w:rsidRPr="00F87F80">
          <w:rPr>
            <w:rFonts w:ascii="Times New Roman" w:hAnsi="Times New Roman"/>
            <w:color w:val="000099"/>
            <w:sz w:val="24"/>
            <w:szCs w:val="24"/>
            <w:u w:val="single"/>
          </w:rPr>
          <w:t>Законом України</w:t>
        </w:r>
      </w:hyperlink>
      <w:r w:rsidRPr="00F87F80">
        <w:rPr>
          <w:rFonts w:ascii="Times New Roman" w:hAnsi="Times New Roman"/>
          <w:color w:val="000000"/>
          <w:sz w:val="24"/>
          <w:szCs w:val="24"/>
        </w:rPr>
        <w:t> “Про засади запобігання і протидії корупції” (далі - декларація).</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15" w:name="n17"/>
      <w:bookmarkEnd w:id="15"/>
      <w:r w:rsidRPr="00F87F80">
        <w:rPr>
          <w:rFonts w:ascii="Times New Roman" w:hAnsi="Times New Roman"/>
          <w:color w:val="000000"/>
          <w:sz w:val="24"/>
          <w:szCs w:val="24"/>
        </w:rPr>
        <w:t>Після прийняття рішення Національним агентством з питань запобігання корупції про початок роботи системи подання та оприлюднення відповідно до </w:t>
      </w:r>
      <w:hyperlink r:id="rId15" w:tgtFrame="_blank" w:history="1">
        <w:r w:rsidRPr="00F87F80">
          <w:rPr>
            <w:rFonts w:ascii="Times New Roman" w:hAnsi="Times New Roman"/>
            <w:color w:val="000099"/>
            <w:sz w:val="24"/>
            <w:szCs w:val="24"/>
            <w:u w:val="single"/>
          </w:rPr>
          <w:t>Закону України</w:t>
        </w:r>
      </w:hyperlink>
      <w:r w:rsidRPr="00F87F80">
        <w:rPr>
          <w:rFonts w:ascii="Times New Roman" w:hAnsi="Times New Roman"/>
          <w:color w:val="000000"/>
          <w:sz w:val="24"/>
          <w:szCs w:val="24"/>
        </w:rPr>
        <w:t> “Про запобігання корупції” декларацій осіб, уповноважених на виконання функцій держави або місцевого самоврядування, декларації подаються шляхом заповнення на офіційному веб-сайті Національного агентства з питань запобігання корупції за формою, що визначається Агентством;</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16" w:name="n18"/>
      <w:bookmarkEnd w:id="16"/>
      <w:r w:rsidRPr="00F87F80">
        <w:rPr>
          <w:rFonts w:ascii="Times New Roman" w:hAnsi="Times New Roman"/>
          <w:color w:val="000000"/>
          <w:sz w:val="24"/>
          <w:szCs w:val="24"/>
        </w:rPr>
        <w:t>2) у разі застосування заборон, передбачених частиною </w:t>
      </w:r>
      <w:hyperlink r:id="rId16" w:anchor="n13" w:tgtFrame="_blank" w:history="1">
        <w:r w:rsidRPr="00F87F80">
          <w:rPr>
            <w:rFonts w:ascii="Times New Roman" w:hAnsi="Times New Roman"/>
            <w:color w:val="000099"/>
            <w:sz w:val="24"/>
            <w:szCs w:val="24"/>
            <w:u w:val="single"/>
          </w:rPr>
          <w:t>третьою</w:t>
        </w:r>
      </w:hyperlink>
      <w:r w:rsidRPr="00F87F80">
        <w:rPr>
          <w:rFonts w:ascii="Times New Roman" w:hAnsi="Times New Roman"/>
          <w:color w:val="000000"/>
          <w:sz w:val="24"/>
          <w:szCs w:val="24"/>
        </w:rPr>
        <w:t> або </w:t>
      </w:r>
      <w:hyperlink r:id="rId17" w:anchor="n14" w:tgtFrame="_blank" w:history="1">
        <w:r w:rsidRPr="00F87F80">
          <w:rPr>
            <w:rFonts w:ascii="Times New Roman" w:hAnsi="Times New Roman"/>
            <w:color w:val="000099"/>
            <w:sz w:val="24"/>
            <w:szCs w:val="24"/>
            <w:u w:val="single"/>
          </w:rPr>
          <w:t>четвертою</w:t>
        </w:r>
      </w:hyperlink>
      <w:r w:rsidRPr="00F87F80">
        <w:rPr>
          <w:rFonts w:ascii="Times New Roman" w:hAnsi="Times New Roman"/>
          <w:color w:val="000000"/>
          <w:sz w:val="24"/>
          <w:szCs w:val="24"/>
        </w:rPr>
        <w:t> статті 1 Закону, - власноручно написану заяву про те, що до такої особи застосовується заборона, передбачена частиною третьою або четвертою статті 1 Закону, та про згоду на оприлюднення відомостей щодо неї за формою згідно з додатком 2.</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17" w:name="n19"/>
      <w:bookmarkEnd w:id="17"/>
      <w:r w:rsidRPr="00F87F80">
        <w:rPr>
          <w:rFonts w:ascii="Times New Roman" w:hAnsi="Times New Roman"/>
          <w:color w:val="000000"/>
          <w:sz w:val="24"/>
          <w:szCs w:val="24"/>
        </w:rPr>
        <w:t>Вимога стосовно надання в заявах згоди на оприлюднення відомостей щодо особи, яка підлягає перевірці, не поширюється на осіб, які займають посади, перебування на яких становить державну таємницю.</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18" w:name="n20"/>
      <w:bookmarkEnd w:id="18"/>
      <w:r w:rsidRPr="00F87F80">
        <w:rPr>
          <w:rFonts w:ascii="Times New Roman" w:hAnsi="Times New Roman"/>
          <w:color w:val="000000"/>
          <w:sz w:val="24"/>
          <w:szCs w:val="24"/>
        </w:rPr>
        <w:t>9. Професійний суддя, який підлягає перевірці, зобов’язаний у десятиденний строк з дня початку проведення перевірки в суді подати до відповідального структурного підрозділу документи, зазначені у пункті 8 цього Порядку.”.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19" w:name="n21"/>
      <w:bookmarkEnd w:id="19"/>
      <w:r w:rsidRPr="00F87F80">
        <w:rPr>
          <w:rFonts w:ascii="Times New Roman" w:hAnsi="Times New Roman"/>
          <w:color w:val="000000"/>
          <w:sz w:val="24"/>
          <w:szCs w:val="24"/>
        </w:rPr>
        <w:t>2. У </w:t>
      </w:r>
      <w:hyperlink r:id="rId18" w:anchor="n41" w:tgtFrame="_blank" w:history="1">
        <w:r w:rsidRPr="00F87F80">
          <w:rPr>
            <w:rFonts w:ascii="Times New Roman" w:hAnsi="Times New Roman"/>
            <w:color w:val="000099"/>
            <w:sz w:val="24"/>
            <w:szCs w:val="24"/>
            <w:u w:val="single"/>
          </w:rPr>
          <w:t>пункті 11</w:t>
        </w:r>
      </w:hyperlink>
      <w:r w:rsidRPr="00F87F80">
        <w:rPr>
          <w:rFonts w:ascii="Times New Roman" w:hAnsi="Times New Roman"/>
          <w:color w:val="000000"/>
          <w:sz w:val="24"/>
          <w:szCs w:val="24"/>
        </w:rPr>
        <w:t>:</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20" w:name="n22"/>
      <w:bookmarkEnd w:id="20"/>
      <w:r w:rsidRPr="00F87F80">
        <w:rPr>
          <w:rFonts w:ascii="Times New Roman" w:hAnsi="Times New Roman"/>
          <w:color w:val="000000"/>
          <w:sz w:val="24"/>
          <w:szCs w:val="24"/>
        </w:rPr>
        <w:t>1) абзац перший після слова “Мін’юсту” доповнити словами “та ДСА”;</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21" w:name="n23"/>
      <w:bookmarkEnd w:id="21"/>
      <w:r w:rsidRPr="00F87F80">
        <w:rPr>
          <w:rFonts w:ascii="Times New Roman" w:hAnsi="Times New Roman"/>
          <w:color w:val="000000"/>
          <w:sz w:val="24"/>
          <w:szCs w:val="24"/>
        </w:rPr>
        <w:t>2) абзац другий після слова “Мін’юсту” доповнити словами “та ДСА”, а після слова “інформації” - словами “в паперовій формі”.</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22" w:name="n24"/>
      <w:bookmarkEnd w:id="22"/>
      <w:r w:rsidRPr="00F87F80">
        <w:rPr>
          <w:rFonts w:ascii="Times New Roman" w:hAnsi="Times New Roman"/>
          <w:color w:val="000000"/>
          <w:sz w:val="24"/>
          <w:szCs w:val="24"/>
        </w:rPr>
        <w:t>3. </w:t>
      </w:r>
      <w:hyperlink r:id="rId19" w:anchor="n44" w:tgtFrame="_blank" w:history="1">
        <w:r w:rsidRPr="00F87F80">
          <w:rPr>
            <w:rFonts w:ascii="Times New Roman" w:hAnsi="Times New Roman"/>
            <w:color w:val="000099"/>
            <w:sz w:val="24"/>
            <w:szCs w:val="24"/>
            <w:u w:val="single"/>
          </w:rPr>
          <w:t>Пункти 12</w:t>
        </w:r>
      </w:hyperlink>
      <w:r w:rsidRPr="00F87F80">
        <w:rPr>
          <w:rFonts w:ascii="Times New Roman" w:hAnsi="Times New Roman"/>
          <w:color w:val="000000"/>
          <w:sz w:val="24"/>
          <w:szCs w:val="24"/>
        </w:rPr>
        <w:t> і </w:t>
      </w:r>
      <w:hyperlink r:id="rId20" w:anchor="n45" w:tgtFrame="_blank" w:history="1">
        <w:r w:rsidRPr="00F87F80">
          <w:rPr>
            <w:rFonts w:ascii="Times New Roman" w:hAnsi="Times New Roman"/>
            <w:color w:val="000099"/>
            <w:sz w:val="24"/>
            <w:szCs w:val="24"/>
            <w:u w:val="single"/>
          </w:rPr>
          <w:t>13</w:t>
        </w:r>
      </w:hyperlink>
      <w:r w:rsidRPr="00F87F80">
        <w:rPr>
          <w:rFonts w:ascii="Times New Roman" w:hAnsi="Times New Roman"/>
          <w:color w:val="000000"/>
          <w:sz w:val="24"/>
          <w:szCs w:val="24"/>
        </w:rPr>
        <w:t> викласти в такій редакції: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23" w:name="n25"/>
      <w:bookmarkEnd w:id="23"/>
      <w:r w:rsidRPr="00F87F80">
        <w:rPr>
          <w:rFonts w:ascii="Times New Roman" w:hAnsi="Times New Roman"/>
          <w:color w:val="000000"/>
          <w:sz w:val="24"/>
          <w:szCs w:val="24"/>
        </w:rPr>
        <w:t>“12. Керівник органу, який прийняв рішення про звільнення особи, зазначеної у пункті 10 цього Порядку, надсилає в день його прийняття до Мін’юсту в паперовій формі повідомлення про звільнення особи за формою згідно з додатком 6, відомості з якого не пізніш як на третій день з дня надходження до Мін’юсту вносяться до Єдиного державного реєстру осіб, щодо яких застосовано положення </w:t>
      </w:r>
      <w:hyperlink r:id="rId21" w:tgtFrame="_blank" w:history="1">
        <w:r w:rsidRPr="00F87F80">
          <w:rPr>
            <w:rFonts w:ascii="Times New Roman" w:hAnsi="Times New Roman"/>
            <w:color w:val="000099"/>
            <w:sz w:val="24"/>
            <w:szCs w:val="24"/>
            <w:u w:val="single"/>
          </w:rPr>
          <w:t>Закону України</w:t>
        </w:r>
      </w:hyperlink>
      <w:r w:rsidRPr="00F87F80">
        <w:rPr>
          <w:rFonts w:ascii="Times New Roman" w:hAnsi="Times New Roman"/>
          <w:color w:val="000000"/>
          <w:sz w:val="24"/>
          <w:szCs w:val="24"/>
        </w:rPr>
        <w:t> “Про очищення влади” (далі - Реєстр).</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24" w:name="n26"/>
      <w:bookmarkEnd w:id="24"/>
      <w:r w:rsidRPr="00F87F80">
        <w:rPr>
          <w:rFonts w:ascii="Times New Roman" w:hAnsi="Times New Roman"/>
          <w:color w:val="000000"/>
          <w:sz w:val="24"/>
          <w:szCs w:val="24"/>
        </w:rPr>
        <w:t>До повідомлення про звільнення особи додаються в паперовій формі засвідчені копії: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25" w:name="n27"/>
      <w:bookmarkEnd w:id="25"/>
      <w:r w:rsidRPr="00F87F80">
        <w:rPr>
          <w:rFonts w:ascii="Times New Roman" w:hAnsi="Times New Roman"/>
          <w:color w:val="000000"/>
          <w:sz w:val="24"/>
          <w:szCs w:val="24"/>
        </w:rPr>
        <w:t>рішення про звільнення особи;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26" w:name="n28"/>
      <w:bookmarkEnd w:id="26"/>
      <w:r w:rsidRPr="00F87F80">
        <w:rPr>
          <w:rFonts w:ascii="Times New Roman" w:hAnsi="Times New Roman"/>
          <w:color w:val="000000"/>
          <w:sz w:val="24"/>
          <w:szCs w:val="24"/>
        </w:rPr>
        <w:t>сторінок паспорта громадянина України з даними про прізвище, ім’я та по батькові, видачу паспорта та місце реєстрації;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27" w:name="n29"/>
      <w:bookmarkEnd w:id="27"/>
      <w:r w:rsidRPr="00F87F80">
        <w:rPr>
          <w:rFonts w:ascii="Times New Roman" w:hAnsi="Times New Roman"/>
          <w:color w:val="000000"/>
          <w:sz w:val="24"/>
          <w:szCs w:val="24"/>
        </w:rPr>
        <w:t>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28" w:name="n30"/>
      <w:bookmarkEnd w:id="28"/>
      <w:r w:rsidRPr="00F87F80">
        <w:rPr>
          <w:rFonts w:ascii="Times New Roman" w:hAnsi="Times New Roman"/>
          <w:color w:val="000000"/>
          <w:sz w:val="24"/>
          <w:szCs w:val="24"/>
        </w:rPr>
        <w:t>13. Відомості про особу, щодо якої застосовано заборону, передбачену частиною </w:t>
      </w:r>
      <w:hyperlink r:id="rId22" w:anchor="n13" w:tgtFrame="_blank" w:history="1">
        <w:r w:rsidRPr="00F87F80">
          <w:rPr>
            <w:rFonts w:ascii="Times New Roman" w:hAnsi="Times New Roman"/>
            <w:color w:val="000099"/>
            <w:sz w:val="24"/>
            <w:szCs w:val="24"/>
            <w:u w:val="single"/>
          </w:rPr>
          <w:t>третьою</w:t>
        </w:r>
      </w:hyperlink>
      <w:r w:rsidRPr="00F87F80">
        <w:rPr>
          <w:rFonts w:ascii="Times New Roman" w:hAnsi="Times New Roman"/>
          <w:color w:val="000000"/>
          <w:sz w:val="24"/>
          <w:szCs w:val="24"/>
        </w:rPr>
        <w:t>або </w:t>
      </w:r>
      <w:hyperlink r:id="rId23" w:anchor="n14" w:tgtFrame="_blank" w:history="1">
        <w:r w:rsidRPr="00F87F80">
          <w:rPr>
            <w:rFonts w:ascii="Times New Roman" w:hAnsi="Times New Roman"/>
            <w:color w:val="000099"/>
            <w:sz w:val="24"/>
            <w:szCs w:val="24"/>
            <w:u w:val="single"/>
          </w:rPr>
          <w:t>четвертою</w:t>
        </w:r>
      </w:hyperlink>
      <w:r w:rsidRPr="00F87F80">
        <w:rPr>
          <w:rFonts w:ascii="Times New Roman" w:hAnsi="Times New Roman"/>
          <w:color w:val="000000"/>
          <w:sz w:val="24"/>
          <w:szCs w:val="24"/>
        </w:rPr>
        <w:t> статті 1 Закону (прізвище, ім’я та по батькові, місце роботи, посада на час застосування положення Закону, критерії, на підставі яких застосовується заборона, та строк, протягом якого до особи застосовується заборона), не пізніш як на третій день з дня їх надходження до Мін’юсту розміщуються на офіційних веб-сайтах Мін’юсту та органу, в якому проводиться перевірка.”.</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29" w:name="n31"/>
      <w:bookmarkEnd w:id="29"/>
      <w:r w:rsidRPr="00F87F80">
        <w:rPr>
          <w:rFonts w:ascii="Times New Roman" w:hAnsi="Times New Roman"/>
          <w:color w:val="000000"/>
          <w:sz w:val="24"/>
          <w:szCs w:val="24"/>
        </w:rPr>
        <w:t>4. </w:t>
      </w:r>
      <w:hyperlink r:id="rId24" w:anchor="n46" w:tgtFrame="_blank" w:history="1">
        <w:r w:rsidRPr="00F87F80">
          <w:rPr>
            <w:rFonts w:ascii="Times New Roman" w:hAnsi="Times New Roman"/>
            <w:color w:val="000099"/>
            <w:sz w:val="24"/>
            <w:szCs w:val="24"/>
            <w:u w:val="single"/>
          </w:rPr>
          <w:t>Абзац перший</w:t>
        </w:r>
      </w:hyperlink>
      <w:r w:rsidRPr="00F87F80">
        <w:rPr>
          <w:rFonts w:ascii="Times New Roman" w:hAnsi="Times New Roman"/>
          <w:color w:val="000000"/>
          <w:sz w:val="24"/>
          <w:szCs w:val="24"/>
        </w:rPr>
        <w:t> пункту 14 після слів “такої особи” доповнити словами “, або на підставі наданих особою документів, а також інформації з Реєстру про внесення відомостей про особу до Реєстру або відсутність у Реєстрі таких відомостей”.</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30" w:name="n32"/>
      <w:bookmarkEnd w:id="30"/>
      <w:r w:rsidRPr="00F87F80">
        <w:rPr>
          <w:rFonts w:ascii="Times New Roman" w:hAnsi="Times New Roman"/>
          <w:color w:val="000000"/>
          <w:sz w:val="24"/>
          <w:szCs w:val="24"/>
        </w:rPr>
        <w:t>5. Доповнити </w:t>
      </w:r>
      <w:hyperlink r:id="rId25" w:anchor="n15" w:tgtFrame="_blank" w:history="1">
        <w:r w:rsidRPr="00F87F80">
          <w:rPr>
            <w:rFonts w:ascii="Times New Roman" w:hAnsi="Times New Roman"/>
            <w:color w:val="000099"/>
            <w:sz w:val="24"/>
            <w:szCs w:val="24"/>
            <w:u w:val="single"/>
          </w:rPr>
          <w:t>Порядок</w:t>
        </w:r>
      </w:hyperlink>
      <w:r w:rsidRPr="00F87F80">
        <w:rPr>
          <w:rFonts w:ascii="Times New Roman" w:hAnsi="Times New Roman"/>
          <w:color w:val="000000"/>
          <w:sz w:val="24"/>
          <w:szCs w:val="24"/>
        </w:rPr>
        <w:t> пунктом 14</w:t>
      </w:r>
      <w:r w:rsidRPr="00F87F80">
        <w:rPr>
          <w:rFonts w:ascii="Times New Roman" w:hAnsi="Times New Roman"/>
          <w:b/>
          <w:bCs/>
          <w:color w:val="000000"/>
          <w:sz w:val="2"/>
        </w:rPr>
        <w:t>-</w:t>
      </w:r>
      <w:r w:rsidRPr="00F87F80">
        <w:rPr>
          <w:rFonts w:ascii="Times New Roman" w:hAnsi="Times New Roman"/>
          <w:b/>
          <w:bCs/>
          <w:color w:val="000000"/>
          <w:sz w:val="16"/>
          <w:vertAlign w:val="superscript"/>
        </w:rPr>
        <w:t>1</w:t>
      </w:r>
      <w:r w:rsidRPr="00F87F80">
        <w:rPr>
          <w:rFonts w:ascii="Times New Roman" w:hAnsi="Times New Roman"/>
          <w:color w:val="000000"/>
          <w:sz w:val="24"/>
          <w:szCs w:val="24"/>
        </w:rPr>
        <w:t> такого змісту: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31" w:name="n33"/>
      <w:bookmarkEnd w:id="31"/>
      <w:r w:rsidRPr="00F87F80">
        <w:rPr>
          <w:rFonts w:ascii="Times New Roman" w:hAnsi="Times New Roman"/>
          <w:color w:val="000000"/>
          <w:sz w:val="24"/>
          <w:szCs w:val="24"/>
        </w:rPr>
        <w:t>“14</w:t>
      </w:r>
      <w:r w:rsidRPr="00F87F80">
        <w:rPr>
          <w:rFonts w:ascii="Times New Roman" w:hAnsi="Times New Roman"/>
          <w:b/>
          <w:bCs/>
          <w:color w:val="000000"/>
          <w:sz w:val="2"/>
        </w:rPr>
        <w:t>-</w:t>
      </w:r>
      <w:r w:rsidRPr="00F87F80">
        <w:rPr>
          <w:rFonts w:ascii="Times New Roman" w:hAnsi="Times New Roman"/>
          <w:b/>
          <w:bCs/>
          <w:color w:val="000000"/>
          <w:sz w:val="16"/>
          <w:vertAlign w:val="superscript"/>
        </w:rPr>
        <w:t>1</w:t>
      </w:r>
      <w:r w:rsidRPr="00F87F80">
        <w:rPr>
          <w:rFonts w:ascii="Times New Roman" w:hAnsi="Times New Roman"/>
          <w:color w:val="000000"/>
          <w:sz w:val="24"/>
          <w:szCs w:val="24"/>
        </w:rPr>
        <w:t>. Відповідальний структурний підрозділ у разі:</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32" w:name="n34"/>
      <w:bookmarkEnd w:id="32"/>
      <w:r w:rsidRPr="00F87F80">
        <w:rPr>
          <w:rFonts w:ascii="Times New Roman" w:hAnsi="Times New Roman"/>
          <w:color w:val="000000"/>
          <w:sz w:val="24"/>
          <w:szCs w:val="24"/>
        </w:rPr>
        <w:t>відсутності відомостей про особу, яка підлягає перевірці, у Реєстрі роздруковує відповідну інформацію та додає її до особової справи;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33" w:name="n35"/>
      <w:bookmarkEnd w:id="33"/>
      <w:r w:rsidRPr="00F87F80">
        <w:rPr>
          <w:rFonts w:ascii="Times New Roman" w:hAnsi="Times New Roman"/>
          <w:color w:val="000000"/>
          <w:sz w:val="24"/>
          <w:szCs w:val="24"/>
        </w:rPr>
        <w:t>наявності відомостей про особу, яка підлягає перевірці, у Реєстрі надсилає до Мін’юсту або головних територіальних управлінь юстиції Мін’юсту в Автономній Республіці Крим, областях, мм. Києві та Севастополі за місцем проживання такої особи запит про проведення перевірки за формою згідно з додатком 3 для отримання витягу з Реєстру.”.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34" w:name="n36"/>
      <w:bookmarkEnd w:id="34"/>
      <w:r w:rsidRPr="00F87F80">
        <w:rPr>
          <w:rFonts w:ascii="Times New Roman" w:hAnsi="Times New Roman"/>
          <w:color w:val="000000"/>
          <w:sz w:val="24"/>
          <w:szCs w:val="24"/>
        </w:rPr>
        <w:t>6. </w:t>
      </w:r>
      <w:hyperlink r:id="rId26" w:anchor="n59" w:tgtFrame="_blank" w:history="1">
        <w:r w:rsidRPr="00F87F80">
          <w:rPr>
            <w:rFonts w:ascii="Times New Roman" w:hAnsi="Times New Roman"/>
            <w:color w:val="000099"/>
            <w:sz w:val="24"/>
            <w:szCs w:val="24"/>
            <w:u w:val="single"/>
          </w:rPr>
          <w:t>Пункт 15</w:t>
        </w:r>
      </w:hyperlink>
      <w:r w:rsidRPr="00F87F80">
        <w:rPr>
          <w:rFonts w:ascii="Times New Roman" w:hAnsi="Times New Roman"/>
          <w:color w:val="000000"/>
          <w:sz w:val="24"/>
          <w:szCs w:val="24"/>
        </w:rPr>
        <w:t> викласти в такій редакції: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35" w:name="n37"/>
      <w:bookmarkEnd w:id="35"/>
      <w:r w:rsidRPr="00F87F80">
        <w:rPr>
          <w:rFonts w:ascii="Times New Roman" w:hAnsi="Times New Roman"/>
          <w:color w:val="000000"/>
          <w:sz w:val="24"/>
          <w:szCs w:val="24"/>
        </w:rPr>
        <w:t>“15. У разі виявлення відповідальним структурним підрозділом відомостей щодо застосування до особи, яка підлягає перевірці, заборони, передбаченої пунктом 14 цього Порядку, керівник органу не пізніш як на третій день з дня виявлення таких відомостей приймає рішення про звільнення особи і в той самий день надсилає до Мін’юсту повідомлення про звільнення особи за формою згідно з додатком 6, відомості з якого не пізніш як на третій день з дня надходження до Мін’юсту вносяться до Реєстру.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36" w:name="n38"/>
      <w:bookmarkEnd w:id="36"/>
      <w:r w:rsidRPr="00F87F80">
        <w:rPr>
          <w:rFonts w:ascii="Times New Roman" w:hAnsi="Times New Roman"/>
          <w:color w:val="000000"/>
          <w:sz w:val="24"/>
          <w:szCs w:val="24"/>
        </w:rPr>
        <w:t>До повідомлення про звільнення особи додаються в паперовій формі засвідчені копії: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37" w:name="n39"/>
      <w:bookmarkEnd w:id="37"/>
      <w:r w:rsidRPr="00F87F80">
        <w:rPr>
          <w:rFonts w:ascii="Times New Roman" w:hAnsi="Times New Roman"/>
          <w:color w:val="000000"/>
          <w:sz w:val="24"/>
          <w:szCs w:val="24"/>
        </w:rPr>
        <w:t>рішення про звільнення особи;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38" w:name="n40"/>
      <w:bookmarkEnd w:id="38"/>
      <w:r w:rsidRPr="00F87F80">
        <w:rPr>
          <w:rFonts w:ascii="Times New Roman" w:hAnsi="Times New Roman"/>
          <w:color w:val="000000"/>
          <w:sz w:val="24"/>
          <w:szCs w:val="24"/>
        </w:rPr>
        <w:t>сторінок паспорта громадянина України з даними про прізвище, ім’я та по батькові, видачу паспорта та місце реєстрації;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39" w:name="n41"/>
      <w:bookmarkEnd w:id="39"/>
      <w:r w:rsidRPr="00F87F80">
        <w:rPr>
          <w:rFonts w:ascii="Times New Roman" w:hAnsi="Times New Roman"/>
          <w:color w:val="000000"/>
          <w:sz w:val="24"/>
          <w:szCs w:val="24"/>
        </w:rPr>
        <w:t>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40" w:name="n42"/>
      <w:bookmarkEnd w:id="40"/>
      <w:r w:rsidRPr="00F87F80">
        <w:rPr>
          <w:rFonts w:ascii="Times New Roman" w:hAnsi="Times New Roman"/>
          <w:color w:val="000000"/>
          <w:sz w:val="24"/>
          <w:szCs w:val="24"/>
        </w:rPr>
        <w:t>7. </w:t>
      </w:r>
      <w:hyperlink r:id="rId27" w:anchor="n60" w:tgtFrame="_blank" w:history="1">
        <w:r w:rsidRPr="00F87F80">
          <w:rPr>
            <w:rFonts w:ascii="Times New Roman" w:hAnsi="Times New Roman"/>
            <w:color w:val="000099"/>
            <w:sz w:val="24"/>
            <w:szCs w:val="24"/>
            <w:u w:val="single"/>
          </w:rPr>
          <w:t>Пункт 16</w:t>
        </w:r>
      </w:hyperlink>
      <w:r w:rsidRPr="00F87F80">
        <w:rPr>
          <w:rFonts w:ascii="Times New Roman" w:hAnsi="Times New Roman"/>
          <w:color w:val="000000"/>
          <w:sz w:val="24"/>
          <w:szCs w:val="24"/>
        </w:rPr>
        <w:t> виключити.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41" w:name="n43"/>
      <w:bookmarkEnd w:id="41"/>
      <w:r w:rsidRPr="00F87F80">
        <w:rPr>
          <w:rFonts w:ascii="Times New Roman" w:hAnsi="Times New Roman"/>
          <w:color w:val="000000"/>
          <w:sz w:val="24"/>
          <w:szCs w:val="24"/>
        </w:rPr>
        <w:t>8. У </w:t>
      </w:r>
      <w:hyperlink r:id="rId28" w:anchor="n61" w:tgtFrame="_blank" w:history="1">
        <w:r w:rsidRPr="00F87F80">
          <w:rPr>
            <w:rFonts w:ascii="Times New Roman" w:hAnsi="Times New Roman"/>
            <w:color w:val="000099"/>
            <w:sz w:val="24"/>
            <w:szCs w:val="24"/>
            <w:u w:val="single"/>
          </w:rPr>
          <w:t>пункті 17</w:t>
        </w:r>
      </w:hyperlink>
      <w:r w:rsidRPr="00F87F80">
        <w:rPr>
          <w:rFonts w:ascii="Times New Roman" w:hAnsi="Times New Roman"/>
          <w:color w:val="000000"/>
          <w:sz w:val="24"/>
          <w:szCs w:val="24"/>
        </w:rPr>
        <w:t> слова “додається копія заяви зазначеної особи, засвідчена відповідальним структурним підрозділом” замінити словами “додаються засвідчені копії сторінок паспорта громадянина України з даними про прізвище, ім’я та по батькові, видачу паспорта та місце реєстрації, а також 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42" w:name="n44"/>
      <w:bookmarkEnd w:id="42"/>
      <w:r w:rsidRPr="00F87F80">
        <w:rPr>
          <w:rFonts w:ascii="Times New Roman" w:hAnsi="Times New Roman"/>
          <w:color w:val="000000"/>
          <w:sz w:val="24"/>
          <w:szCs w:val="24"/>
        </w:rPr>
        <w:t>9. Доповнити </w:t>
      </w:r>
      <w:hyperlink r:id="rId29" w:anchor="n15" w:tgtFrame="_blank" w:history="1">
        <w:r w:rsidRPr="00F87F80">
          <w:rPr>
            <w:rFonts w:ascii="Times New Roman" w:hAnsi="Times New Roman"/>
            <w:color w:val="000099"/>
            <w:sz w:val="24"/>
            <w:szCs w:val="24"/>
            <w:u w:val="single"/>
          </w:rPr>
          <w:t>Порядок</w:t>
        </w:r>
      </w:hyperlink>
      <w:r w:rsidRPr="00F87F80">
        <w:rPr>
          <w:rFonts w:ascii="Times New Roman" w:hAnsi="Times New Roman"/>
          <w:color w:val="000000"/>
          <w:sz w:val="24"/>
          <w:szCs w:val="24"/>
        </w:rPr>
        <w:t> пунктом 17</w:t>
      </w:r>
      <w:r w:rsidRPr="00F87F80">
        <w:rPr>
          <w:rFonts w:ascii="Times New Roman" w:hAnsi="Times New Roman"/>
          <w:b/>
          <w:bCs/>
          <w:color w:val="000000"/>
          <w:sz w:val="2"/>
        </w:rPr>
        <w:t>-</w:t>
      </w:r>
      <w:r w:rsidRPr="00F87F80">
        <w:rPr>
          <w:rFonts w:ascii="Times New Roman" w:hAnsi="Times New Roman"/>
          <w:b/>
          <w:bCs/>
          <w:color w:val="000000"/>
          <w:sz w:val="16"/>
          <w:vertAlign w:val="superscript"/>
        </w:rPr>
        <w:t>1</w:t>
      </w:r>
      <w:r w:rsidRPr="00F87F80">
        <w:rPr>
          <w:rFonts w:ascii="Times New Roman" w:hAnsi="Times New Roman"/>
          <w:color w:val="000000"/>
          <w:sz w:val="24"/>
          <w:szCs w:val="24"/>
        </w:rPr>
        <w:t> такого змісту: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43" w:name="n45"/>
      <w:bookmarkEnd w:id="43"/>
      <w:r w:rsidRPr="00F87F80">
        <w:rPr>
          <w:rFonts w:ascii="Times New Roman" w:hAnsi="Times New Roman"/>
          <w:color w:val="000000"/>
          <w:sz w:val="24"/>
          <w:szCs w:val="24"/>
        </w:rPr>
        <w:t>“17</w:t>
      </w:r>
      <w:r w:rsidRPr="00F87F80">
        <w:rPr>
          <w:rFonts w:ascii="Times New Roman" w:hAnsi="Times New Roman"/>
          <w:b/>
          <w:bCs/>
          <w:color w:val="000000"/>
          <w:sz w:val="2"/>
        </w:rPr>
        <w:t>-</w:t>
      </w:r>
      <w:r w:rsidRPr="00F87F80">
        <w:rPr>
          <w:rFonts w:ascii="Times New Roman" w:hAnsi="Times New Roman"/>
          <w:b/>
          <w:bCs/>
          <w:color w:val="000000"/>
          <w:sz w:val="16"/>
          <w:vertAlign w:val="superscript"/>
        </w:rPr>
        <w:t>1</w:t>
      </w:r>
      <w:r w:rsidRPr="00F87F80">
        <w:rPr>
          <w:rFonts w:ascii="Times New Roman" w:hAnsi="Times New Roman"/>
          <w:color w:val="000000"/>
          <w:sz w:val="24"/>
          <w:szCs w:val="24"/>
        </w:rPr>
        <w:t>. Запити про проведення перевірки щодо особи, яка підлягає перевірці, надсилаються у разі, коли: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44" w:name="n46"/>
      <w:bookmarkEnd w:id="44"/>
      <w:r w:rsidRPr="00F87F80">
        <w:rPr>
          <w:rFonts w:ascii="Times New Roman" w:hAnsi="Times New Roman"/>
          <w:color w:val="000000"/>
          <w:sz w:val="24"/>
          <w:szCs w:val="24"/>
        </w:rPr>
        <w:t>у матеріалах особової справи такої особи зазначена інформація, що свідчить про те, що особа займала відповідно посади в органах внутрішніх справ, інших правоохоронних органах, органах прокуратури в період, що підлягає перевірці, а також трудова книжка (послужний список) такої особи втрачена (втрачений)/відновлена (відновлений) та/або з матеріалів особової справи вбачається, що особа могла займати відповідні посади в період, що підлягає перевірці, - до МВС та Генеральної прокуратури України;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45" w:name="n47"/>
      <w:bookmarkEnd w:id="45"/>
      <w:r w:rsidRPr="00F87F80">
        <w:rPr>
          <w:rFonts w:ascii="Times New Roman" w:hAnsi="Times New Roman"/>
          <w:color w:val="000000"/>
          <w:sz w:val="24"/>
          <w:szCs w:val="24"/>
        </w:rPr>
        <w:t>у матеріалах особової справи такої особи зазначена інформація, що свідчить про те, що особа займала посаду судді в період, що підлягає перевірці, а також трудова книжка (послужний список) такої особи втрачена (втрачений)/відновлена (відновлений) та/або з матеріалів особової справи вбачається, що особа могла займати дану посаду в період, що підлягає перевірці, - до ДСА.</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46" w:name="n48"/>
      <w:bookmarkEnd w:id="46"/>
      <w:r w:rsidRPr="00F87F80">
        <w:rPr>
          <w:rFonts w:ascii="Times New Roman" w:hAnsi="Times New Roman"/>
          <w:color w:val="000000"/>
          <w:sz w:val="24"/>
          <w:szCs w:val="24"/>
        </w:rPr>
        <w:t>Запити про проведення перевірки надсилаються до:</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47" w:name="n49"/>
      <w:bookmarkEnd w:id="47"/>
      <w:r w:rsidRPr="00F87F80">
        <w:rPr>
          <w:rFonts w:ascii="Times New Roman" w:hAnsi="Times New Roman"/>
          <w:color w:val="000000"/>
          <w:sz w:val="24"/>
          <w:szCs w:val="24"/>
        </w:rPr>
        <w:t>апарату ДФС - щодо осіб, які займають посади, перелік яких визначений Мінфіном, а територіальних органів ДФС (державних податкових інспекцій) - щодо інших осіб за місцем їх проживання, за яким вони беруться на облік як платники податків;</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48" w:name="n50"/>
      <w:bookmarkEnd w:id="48"/>
      <w:r w:rsidRPr="00F87F80">
        <w:rPr>
          <w:rFonts w:ascii="Times New Roman" w:hAnsi="Times New Roman"/>
          <w:color w:val="000000"/>
          <w:sz w:val="24"/>
          <w:szCs w:val="24"/>
        </w:rPr>
        <w:t>ДСА - щодо суддів вищих спеціалізованих судів та Верховного Суду України, а територіальних управлінь ДСА за місцем проживання судді - щодо суддів місцевих та апеляційних судів.</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49" w:name="n51"/>
      <w:bookmarkEnd w:id="49"/>
      <w:r w:rsidRPr="00F87F80">
        <w:rPr>
          <w:rFonts w:ascii="Times New Roman" w:hAnsi="Times New Roman"/>
          <w:color w:val="000000"/>
          <w:sz w:val="24"/>
          <w:szCs w:val="24"/>
        </w:rPr>
        <w:t>10. У </w:t>
      </w:r>
      <w:hyperlink r:id="rId30" w:anchor="n62" w:tgtFrame="_blank" w:history="1">
        <w:r w:rsidRPr="00F87F80">
          <w:rPr>
            <w:rFonts w:ascii="Times New Roman" w:hAnsi="Times New Roman"/>
            <w:color w:val="000099"/>
            <w:sz w:val="24"/>
            <w:szCs w:val="24"/>
            <w:u w:val="single"/>
          </w:rPr>
          <w:t>пункті 18</w:t>
        </w:r>
      </w:hyperlink>
      <w:r w:rsidRPr="00F87F80">
        <w:rPr>
          <w:rFonts w:ascii="Times New Roman" w:hAnsi="Times New Roman"/>
          <w:color w:val="000000"/>
          <w:sz w:val="24"/>
          <w:szCs w:val="24"/>
        </w:rPr>
        <w:t> цифри і слово “1977 року” замінити цифрами і словом “1973 року”.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50" w:name="n52"/>
      <w:bookmarkEnd w:id="50"/>
      <w:r w:rsidRPr="00F87F80">
        <w:rPr>
          <w:rFonts w:ascii="Times New Roman" w:hAnsi="Times New Roman"/>
          <w:color w:val="000000"/>
          <w:sz w:val="24"/>
          <w:szCs w:val="24"/>
        </w:rPr>
        <w:t>11. Доповнити </w:t>
      </w:r>
      <w:hyperlink r:id="rId31" w:anchor="n15" w:tgtFrame="_blank" w:history="1">
        <w:r w:rsidRPr="00F87F80">
          <w:rPr>
            <w:rFonts w:ascii="Times New Roman" w:hAnsi="Times New Roman"/>
            <w:color w:val="000099"/>
            <w:sz w:val="24"/>
            <w:szCs w:val="24"/>
            <w:u w:val="single"/>
          </w:rPr>
          <w:t>Порядок</w:t>
        </w:r>
      </w:hyperlink>
      <w:r w:rsidRPr="00F87F80">
        <w:rPr>
          <w:rFonts w:ascii="Times New Roman" w:hAnsi="Times New Roman"/>
          <w:color w:val="000000"/>
          <w:sz w:val="24"/>
          <w:szCs w:val="24"/>
        </w:rPr>
        <w:t> пунктом 18</w:t>
      </w:r>
      <w:r w:rsidRPr="00F87F80">
        <w:rPr>
          <w:rFonts w:ascii="Times New Roman" w:hAnsi="Times New Roman"/>
          <w:b/>
          <w:bCs/>
          <w:color w:val="000000"/>
          <w:sz w:val="2"/>
        </w:rPr>
        <w:t>-</w:t>
      </w:r>
      <w:r w:rsidRPr="00F87F80">
        <w:rPr>
          <w:rFonts w:ascii="Times New Roman" w:hAnsi="Times New Roman"/>
          <w:b/>
          <w:bCs/>
          <w:color w:val="000000"/>
          <w:sz w:val="16"/>
          <w:vertAlign w:val="superscript"/>
        </w:rPr>
        <w:t>1</w:t>
      </w:r>
      <w:r w:rsidRPr="00F87F80">
        <w:rPr>
          <w:rFonts w:ascii="Times New Roman" w:hAnsi="Times New Roman"/>
          <w:color w:val="000000"/>
          <w:sz w:val="24"/>
          <w:szCs w:val="24"/>
        </w:rPr>
        <w:t> такого змісту: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51" w:name="n53"/>
      <w:bookmarkEnd w:id="51"/>
      <w:r w:rsidRPr="00F87F80">
        <w:rPr>
          <w:rFonts w:ascii="Times New Roman" w:hAnsi="Times New Roman"/>
          <w:color w:val="000000"/>
          <w:sz w:val="24"/>
          <w:szCs w:val="24"/>
        </w:rPr>
        <w:t>“18</w:t>
      </w:r>
      <w:r w:rsidRPr="00F87F80">
        <w:rPr>
          <w:rFonts w:ascii="Times New Roman" w:hAnsi="Times New Roman"/>
          <w:b/>
          <w:bCs/>
          <w:color w:val="000000"/>
          <w:sz w:val="2"/>
        </w:rPr>
        <w:t>-</w:t>
      </w:r>
      <w:r w:rsidRPr="00F87F80">
        <w:rPr>
          <w:rFonts w:ascii="Times New Roman" w:hAnsi="Times New Roman"/>
          <w:b/>
          <w:bCs/>
          <w:color w:val="000000"/>
          <w:sz w:val="16"/>
          <w:vertAlign w:val="superscript"/>
        </w:rPr>
        <w:t>1</w:t>
      </w:r>
      <w:r w:rsidRPr="00F87F80">
        <w:rPr>
          <w:rFonts w:ascii="Times New Roman" w:hAnsi="Times New Roman"/>
          <w:color w:val="000000"/>
          <w:sz w:val="24"/>
          <w:szCs w:val="24"/>
        </w:rPr>
        <w:t>. У разі коли особа займає посаду, перебування на якій становить державну таємницю, така посада у документах щодо проведення перевірки не зазначається.”.</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52" w:name="n54"/>
      <w:bookmarkEnd w:id="52"/>
      <w:r w:rsidRPr="00F87F80">
        <w:rPr>
          <w:rFonts w:ascii="Times New Roman" w:hAnsi="Times New Roman"/>
          <w:color w:val="000000"/>
          <w:sz w:val="24"/>
          <w:szCs w:val="24"/>
        </w:rPr>
        <w:t>12. </w:t>
      </w:r>
      <w:hyperlink r:id="rId32" w:anchor="n63" w:tgtFrame="_blank" w:history="1">
        <w:r w:rsidRPr="00F87F80">
          <w:rPr>
            <w:rFonts w:ascii="Times New Roman" w:hAnsi="Times New Roman"/>
            <w:color w:val="000099"/>
            <w:sz w:val="24"/>
            <w:szCs w:val="24"/>
            <w:u w:val="single"/>
          </w:rPr>
          <w:t>Пункти 19-21</w:t>
        </w:r>
      </w:hyperlink>
      <w:r w:rsidRPr="00F87F80">
        <w:rPr>
          <w:rFonts w:ascii="Times New Roman" w:hAnsi="Times New Roman"/>
          <w:color w:val="000000"/>
          <w:sz w:val="24"/>
          <w:szCs w:val="24"/>
        </w:rPr>
        <w:t> і </w:t>
      </w:r>
      <w:hyperlink r:id="rId33" w:anchor="n68" w:tgtFrame="_blank" w:history="1">
        <w:r w:rsidRPr="00F87F80">
          <w:rPr>
            <w:rFonts w:ascii="Times New Roman" w:hAnsi="Times New Roman"/>
            <w:color w:val="000099"/>
            <w:sz w:val="24"/>
            <w:szCs w:val="24"/>
            <w:u w:val="single"/>
          </w:rPr>
          <w:t>23</w:t>
        </w:r>
      </w:hyperlink>
      <w:r w:rsidRPr="00F87F80">
        <w:rPr>
          <w:rFonts w:ascii="Times New Roman" w:hAnsi="Times New Roman"/>
          <w:color w:val="000000"/>
          <w:sz w:val="24"/>
          <w:szCs w:val="24"/>
        </w:rPr>
        <w:t> викласти в такій редакції: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53" w:name="n55"/>
      <w:bookmarkEnd w:id="53"/>
      <w:r w:rsidRPr="00F87F80">
        <w:rPr>
          <w:rFonts w:ascii="Times New Roman" w:hAnsi="Times New Roman"/>
          <w:color w:val="000000"/>
          <w:sz w:val="24"/>
          <w:szCs w:val="24"/>
        </w:rPr>
        <w:t>“19. З метою проведення перевірки достовірності відомостей щодо наявності майна (майнових прав) та відповідності вартості майна (майнових прав), вказаного (вказаних) у декларації за минулий рік, поданій особою, яка підлягає перевірці, набутого (набутих) за час перебування на посадах, зазначених у </w:t>
      </w:r>
      <w:hyperlink r:id="rId34" w:anchor="n21" w:tgtFrame="_blank" w:history="1">
        <w:r w:rsidRPr="00F87F80">
          <w:rPr>
            <w:rFonts w:ascii="Times New Roman" w:hAnsi="Times New Roman"/>
            <w:color w:val="000099"/>
            <w:sz w:val="24"/>
            <w:szCs w:val="24"/>
            <w:u w:val="single"/>
          </w:rPr>
          <w:t>пунктах 1-10 </w:t>
        </w:r>
      </w:hyperlink>
      <w:r w:rsidRPr="00F87F80">
        <w:rPr>
          <w:rFonts w:ascii="Times New Roman" w:hAnsi="Times New Roman"/>
          <w:color w:val="000000"/>
          <w:sz w:val="24"/>
          <w:szCs w:val="24"/>
        </w:rPr>
        <w:t>частини першої статті 2 Закону, доходам, отриманим із законних джерел, до ДФС надсилається запит за формою згідно з додатком 3 разом із засвідченими копіями декларації та трудової книжки (послужного списку) такої особи.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54" w:name="n56"/>
      <w:bookmarkEnd w:id="54"/>
      <w:r w:rsidRPr="00F87F80">
        <w:rPr>
          <w:rFonts w:ascii="Times New Roman" w:hAnsi="Times New Roman"/>
          <w:color w:val="000000"/>
          <w:sz w:val="24"/>
          <w:szCs w:val="24"/>
        </w:rPr>
        <w:t>20. ДФС у порядку, визначеному Мінфіном, проводить перевірку достовірності відомостей щодо наявності майна (майнових прав) та/або відповідності вартості майна (майнових прав), вказаного (вказаних) у декларації, складеної в повному обсязі за формою, що встановлена</w:t>
      </w:r>
      <w:hyperlink r:id="rId35" w:tgtFrame="_blank" w:history="1">
        <w:r w:rsidRPr="00F87F80">
          <w:rPr>
            <w:rFonts w:ascii="Times New Roman" w:hAnsi="Times New Roman"/>
            <w:color w:val="000099"/>
            <w:sz w:val="24"/>
            <w:szCs w:val="24"/>
            <w:u w:val="single"/>
          </w:rPr>
          <w:t>Законом України</w:t>
        </w:r>
      </w:hyperlink>
      <w:r w:rsidRPr="00F87F80">
        <w:rPr>
          <w:rFonts w:ascii="Times New Roman" w:hAnsi="Times New Roman"/>
          <w:color w:val="000000"/>
          <w:sz w:val="24"/>
          <w:szCs w:val="24"/>
        </w:rPr>
        <w:t> “Про засади запобігання і протидії корупції”, за минулий рік, поданій особою, яка підлягає перевірці, набутого (набутих) за час перебування на посадах, зазначених у </w:t>
      </w:r>
      <w:hyperlink r:id="rId36" w:anchor="n21" w:tgtFrame="_blank" w:history="1">
        <w:r w:rsidRPr="00F87F80">
          <w:rPr>
            <w:rFonts w:ascii="Times New Roman" w:hAnsi="Times New Roman"/>
            <w:color w:val="000099"/>
            <w:sz w:val="24"/>
            <w:szCs w:val="24"/>
            <w:u w:val="single"/>
          </w:rPr>
          <w:t>пунктах 1-10</w:t>
        </w:r>
      </w:hyperlink>
      <w:r w:rsidRPr="00F87F80">
        <w:rPr>
          <w:rFonts w:ascii="Times New Roman" w:hAnsi="Times New Roman"/>
          <w:color w:val="000000"/>
          <w:sz w:val="24"/>
          <w:szCs w:val="24"/>
        </w:rPr>
        <w:t> частини першої статті 2 Закону, доходам, отриманим із законних джерел.</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55" w:name="n57"/>
      <w:bookmarkEnd w:id="55"/>
      <w:r w:rsidRPr="00F87F80">
        <w:rPr>
          <w:rFonts w:ascii="Times New Roman" w:hAnsi="Times New Roman"/>
          <w:color w:val="000000"/>
          <w:sz w:val="24"/>
          <w:szCs w:val="24"/>
        </w:rPr>
        <w:t>21. Керівник органу в день надіслання запитів органам перевірки надсилає в паперовій формі Мін’юсту повідомлення про початок проходження перевірки особою за формою згідно з додатком 4, яке не пізніш як на п’ятий день з дня надходження до Мін’юсту розміщується на період проведення перевірки на його офіційному веб-сайті із зазначенням дня початку проходження перевірки.”;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56" w:name="n58"/>
      <w:bookmarkEnd w:id="56"/>
      <w:r w:rsidRPr="00F87F80">
        <w:rPr>
          <w:rFonts w:ascii="Times New Roman" w:hAnsi="Times New Roman"/>
          <w:color w:val="000000"/>
          <w:sz w:val="24"/>
          <w:szCs w:val="24"/>
        </w:rPr>
        <w:t>“23. Орган, до повноважень якого належить звільнення з посади особи, стосовно якої проводиться перевірка, протягом трьох днів після надходження заяви щодо незастосування до неї заборон, передбачених частинами </w:t>
      </w:r>
      <w:hyperlink r:id="rId37" w:anchor="n13" w:tgtFrame="_blank" w:history="1">
        <w:r w:rsidRPr="00F87F80">
          <w:rPr>
            <w:rFonts w:ascii="Times New Roman" w:hAnsi="Times New Roman"/>
            <w:color w:val="000099"/>
            <w:sz w:val="24"/>
            <w:szCs w:val="24"/>
            <w:u w:val="single"/>
          </w:rPr>
          <w:t>третьою</w:t>
        </w:r>
      </w:hyperlink>
      <w:r w:rsidRPr="00F87F80">
        <w:rPr>
          <w:rFonts w:ascii="Times New Roman" w:hAnsi="Times New Roman"/>
          <w:color w:val="000000"/>
          <w:sz w:val="24"/>
          <w:szCs w:val="24"/>
        </w:rPr>
        <w:t> і </w:t>
      </w:r>
      <w:hyperlink r:id="rId38" w:anchor="n14" w:tgtFrame="_blank" w:history="1">
        <w:r w:rsidRPr="00F87F80">
          <w:rPr>
            <w:rFonts w:ascii="Times New Roman" w:hAnsi="Times New Roman"/>
            <w:color w:val="000099"/>
            <w:sz w:val="24"/>
            <w:szCs w:val="24"/>
            <w:u w:val="single"/>
          </w:rPr>
          <w:t>четвертою</w:t>
        </w:r>
      </w:hyperlink>
      <w:r w:rsidRPr="00F87F80">
        <w:rPr>
          <w:rFonts w:ascii="Times New Roman" w:hAnsi="Times New Roman"/>
          <w:color w:val="000000"/>
          <w:sz w:val="24"/>
          <w:szCs w:val="24"/>
        </w:rPr>
        <w:t> статті 1 Закону, розміщує на власному офіційному веб-сайті інформацію про початок проходження перевірки особою та копії її заяви і декларації (крім відомостей, що віднесені законом до інформації з обмеженим доступом).</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57" w:name="n59"/>
      <w:bookmarkEnd w:id="57"/>
      <w:r w:rsidRPr="00F87F80">
        <w:rPr>
          <w:rFonts w:ascii="Times New Roman" w:hAnsi="Times New Roman"/>
          <w:color w:val="000000"/>
          <w:sz w:val="24"/>
          <w:szCs w:val="24"/>
        </w:rPr>
        <w:t>Орган, в якому проводиться перевірка, розміщує на власному офіційному веб-сайті інформацію про перевірку всіх осіб, у тому числі перевірку керівників та їх заступників, яка проводиться іншим органом, до повноважень якого належить звільнення з посади особи, стосовно якої проводиться перевірка.</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58" w:name="n60"/>
      <w:bookmarkEnd w:id="58"/>
      <w:r w:rsidRPr="00F87F80">
        <w:rPr>
          <w:rFonts w:ascii="Times New Roman" w:hAnsi="Times New Roman"/>
          <w:color w:val="000000"/>
          <w:sz w:val="24"/>
          <w:szCs w:val="24"/>
        </w:rPr>
        <w:t>Зазначене у пункті 21 цього Порядку повідомлення та інформація про результати проведення перевірки розміщуються на офіційних веб-сайтах даних органів на період перебування особи, стосовно якої проведено перевірку, на посаді (посадах) у такому органі.”.</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59" w:name="n61"/>
      <w:bookmarkEnd w:id="59"/>
      <w:r w:rsidRPr="00F87F80">
        <w:rPr>
          <w:rFonts w:ascii="Times New Roman" w:hAnsi="Times New Roman"/>
          <w:color w:val="000000"/>
          <w:sz w:val="24"/>
          <w:szCs w:val="24"/>
        </w:rPr>
        <w:t>13. У другому реченні </w:t>
      </w:r>
      <w:hyperlink r:id="rId39" w:anchor="n70" w:tgtFrame="_blank" w:history="1">
        <w:r w:rsidRPr="00F87F80">
          <w:rPr>
            <w:rFonts w:ascii="Times New Roman" w:hAnsi="Times New Roman"/>
            <w:color w:val="000099"/>
            <w:sz w:val="24"/>
            <w:szCs w:val="24"/>
            <w:u w:val="single"/>
          </w:rPr>
          <w:t>пункту 24</w:t>
        </w:r>
      </w:hyperlink>
      <w:r w:rsidRPr="00F87F80">
        <w:rPr>
          <w:rFonts w:ascii="Times New Roman" w:hAnsi="Times New Roman"/>
          <w:color w:val="000000"/>
          <w:sz w:val="24"/>
          <w:szCs w:val="24"/>
        </w:rPr>
        <w:t> слова “зазначену інформацію, копії” замінити словами “зазначену інформацію, засвідчені копії”.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60" w:name="n62"/>
      <w:bookmarkEnd w:id="60"/>
      <w:r w:rsidRPr="00F87F80">
        <w:rPr>
          <w:rFonts w:ascii="Times New Roman" w:hAnsi="Times New Roman"/>
          <w:color w:val="000000"/>
          <w:sz w:val="24"/>
          <w:szCs w:val="24"/>
        </w:rPr>
        <w:t>14. </w:t>
      </w:r>
      <w:hyperlink r:id="rId40" w:anchor="n75" w:tgtFrame="_blank" w:history="1">
        <w:r w:rsidRPr="00F87F80">
          <w:rPr>
            <w:rFonts w:ascii="Times New Roman" w:hAnsi="Times New Roman"/>
            <w:color w:val="000099"/>
            <w:sz w:val="24"/>
            <w:szCs w:val="24"/>
            <w:u w:val="single"/>
          </w:rPr>
          <w:t>Пункт 29</w:t>
        </w:r>
      </w:hyperlink>
      <w:r w:rsidRPr="00F87F80">
        <w:rPr>
          <w:rFonts w:ascii="Times New Roman" w:hAnsi="Times New Roman"/>
          <w:color w:val="000000"/>
          <w:sz w:val="24"/>
          <w:szCs w:val="24"/>
        </w:rPr>
        <w:t> викласти в такій редакції: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61" w:name="n63"/>
      <w:bookmarkEnd w:id="61"/>
      <w:r w:rsidRPr="00F87F80">
        <w:rPr>
          <w:rFonts w:ascii="Times New Roman" w:hAnsi="Times New Roman"/>
          <w:color w:val="000000"/>
          <w:sz w:val="24"/>
          <w:szCs w:val="24"/>
        </w:rPr>
        <w:t>“29. Органи перевірки надсилають відповіді (висновки) на запити керівників органів, в яких проводиться перевірка.</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62" w:name="n64"/>
      <w:bookmarkEnd w:id="62"/>
      <w:r w:rsidRPr="00F87F80">
        <w:rPr>
          <w:rFonts w:ascii="Times New Roman" w:hAnsi="Times New Roman"/>
          <w:color w:val="000000"/>
          <w:sz w:val="24"/>
          <w:szCs w:val="24"/>
        </w:rPr>
        <w:t>У разі встановлення щодо особи, стосовно якої проводилася перевірка, критерію, на підставі якого до неї повинна застосовуватися заборона, передбачена частиною </w:t>
      </w:r>
      <w:hyperlink r:id="rId41" w:anchor="n13" w:tgtFrame="_blank" w:history="1">
        <w:r w:rsidRPr="00F87F80">
          <w:rPr>
            <w:rFonts w:ascii="Times New Roman" w:hAnsi="Times New Roman"/>
            <w:color w:val="000099"/>
            <w:sz w:val="24"/>
            <w:szCs w:val="24"/>
            <w:u w:val="single"/>
          </w:rPr>
          <w:t>третьою</w:t>
        </w:r>
      </w:hyperlink>
      <w:r w:rsidRPr="00F87F80">
        <w:rPr>
          <w:rFonts w:ascii="Times New Roman" w:hAnsi="Times New Roman"/>
          <w:color w:val="000000"/>
          <w:sz w:val="24"/>
          <w:szCs w:val="24"/>
        </w:rPr>
        <w:t> або </w:t>
      </w:r>
      <w:hyperlink r:id="rId42" w:anchor="n14" w:tgtFrame="_blank" w:history="1">
        <w:r w:rsidRPr="00F87F80">
          <w:rPr>
            <w:rFonts w:ascii="Times New Roman" w:hAnsi="Times New Roman"/>
            <w:color w:val="000099"/>
            <w:sz w:val="24"/>
            <w:szCs w:val="24"/>
            <w:u w:val="single"/>
          </w:rPr>
          <w:t>четвертою</w:t>
        </w:r>
      </w:hyperlink>
      <w:r w:rsidRPr="00F87F80">
        <w:rPr>
          <w:rFonts w:ascii="Times New Roman" w:hAnsi="Times New Roman"/>
          <w:color w:val="000000"/>
          <w:sz w:val="24"/>
          <w:szCs w:val="24"/>
        </w:rPr>
        <w:t>статті 1 Закону, органи перевірки одночасно з надісланням відповідей (висновків) на запити керівників органів, в яких проводиться перевірка, надсилають до Мін’юсту копії таких відповідей (висновків).”.</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63" w:name="n65"/>
      <w:bookmarkEnd w:id="63"/>
      <w:r w:rsidRPr="00F87F80">
        <w:rPr>
          <w:rFonts w:ascii="Times New Roman" w:hAnsi="Times New Roman"/>
          <w:color w:val="000000"/>
          <w:sz w:val="24"/>
          <w:szCs w:val="24"/>
        </w:rPr>
        <w:t>15. У </w:t>
      </w:r>
      <w:hyperlink r:id="rId43" w:anchor="n79" w:tgtFrame="_blank" w:history="1">
        <w:r w:rsidRPr="00F87F80">
          <w:rPr>
            <w:rFonts w:ascii="Times New Roman" w:hAnsi="Times New Roman"/>
            <w:color w:val="000099"/>
            <w:sz w:val="24"/>
            <w:szCs w:val="24"/>
            <w:u w:val="single"/>
          </w:rPr>
          <w:t>пункті 33</w:t>
        </w:r>
      </w:hyperlink>
      <w:r w:rsidRPr="00F87F80">
        <w:rPr>
          <w:rFonts w:ascii="Times New Roman" w:hAnsi="Times New Roman"/>
          <w:color w:val="000000"/>
          <w:sz w:val="24"/>
          <w:szCs w:val="24"/>
        </w:rPr>
        <w:t>:</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64" w:name="n66"/>
      <w:bookmarkEnd w:id="64"/>
      <w:r w:rsidRPr="00F87F80">
        <w:rPr>
          <w:rFonts w:ascii="Times New Roman" w:hAnsi="Times New Roman"/>
          <w:color w:val="000000"/>
          <w:sz w:val="24"/>
          <w:szCs w:val="24"/>
        </w:rPr>
        <w:t>1) в абзаці першому слова “та протягом десяти робочих днів надати відповідь фізичній чи юридичній особі” замінити словами “, перевірити її та у разі підтвердження її достовірності врахувати у відповідях (висновках) на запити керівників органів, в яких проводиться перевірка”;</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65" w:name="n67"/>
      <w:bookmarkEnd w:id="65"/>
      <w:r w:rsidRPr="00F87F80">
        <w:rPr>
          <w:rFonts w:ascii="Times New Roman" w:hAnsi="Times New Roman"/>
          <w:color w:val="000000"/>
          <w:sz w:val="24"/>
          <w:szCs w:val="24"/>
        </w:rPr>
        <w:t>2) абзац другий виключити.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66" w:name="n68"/>
      <w:bookmarkEnd w:id="66"/>
      <w:r w:rsidRPr="00F87F80">
        <w:rPr>
          <w:rFonts w:ascii="Times New Roman" w:hAnsi="Times New Roman"/>
          <w:color w:val="000000"/>
          <w:sz w:val="24"/>
          <w:szCs w:val="24"/>
        </w:rPr>
        <w:t>16. У </w:t>
      </w:r>
      <w:hyperlink r:id="rId44" w:anchor="n83" w:tgtFrame="_blank" w:history="1">
        <w:r w:rsidRPr="00F87F80">
          <w:rPr>
            <w:rFonts w:ascii="Times New Roman" w:hAnsi="Times New Roman"/>
            <w:color w:val="000099"/>
            <w:sz w:val="24"/>
            <w:szCs w:val="24"/>
            <w:u w:val="single"/>
          </w:rPr>
          <w:t>пункті 36</w:t>
        </w:r>
      </w:hyperlink>
      <w:r w:rsidRPr="00F87F80">
        <w:rPr>
          <w:rFonts w:ascii="Times New Roman" w:hAnsi="Times New Roman"/>
          <w:color w:val="000000"/>
          <w:sz w:val="24"/>
          <w:szCs w:val="24"/>
        </w:rPr>
        <w:t> слова “в одноденний строк” замінити словами “у триденний строк”.</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67" w:name="n69"/>
      <w:bookmarkEnd w:id="67"/>
      <w:r w:rsidRPr="00F87F80">
        <w:rPr>
          <w:rFonts w:ascii="Times New Roman" w:hAnsi="Times New Roman"/>
          <w:color w:val="000000"/>
          <w:sz w:val="24"/>
          <w:szCs w:val="24"/>
        </w:rPr>
        <w:t>17. </w:t>
      </w:r>
      <w:hyperlink r:id="rId45" w:anchor="n84" w:tgtFrame="_blank" w:history="1">
        <w:r w:rsidRPr="00F87F80">
          <w:rPr>
            <w:rFonts w:ascii="Times New Roman" w:hAnsi="Times New Roman"/>
            <w:color w:val="000099"/>
            <w:sz w:val="24"/>
            <w:szCs w:val="24"/>
            <w:u w:val="single"/>
          </w:rPr>
          <w:t>Пункти 37</w:t>
        </w:r>
      </w:hyperlink>
      <w:r w:rsidRPr="00F87F80">
        <w:rPr>
          <w:rFonts w:ascii="Times New Roman" w:hAnsi="Times New Roman"/>
          <w:color w:val="000000"/>
          <w:sz w:val="24"/>
          <w:szCs w:val="24"/>
        </w:rPr>
        <w:t> і </w:t>
      </w:r>
      <w:hyperlink r:id="rId46" w:anchor="n86" w:tgtFrame="_blank" w:history="1">
        <w:r w:rsidRPr="00F87F80">
          <w:rPr>
            <w:rFonts w:ascii="Times New Roman" w:hAnsi="Times New Roman"/>
            <w:color w:val="000099"/>
            <w:sz w:val="24"/>
            <w:szCs w:val="24"/>
            <w:u w:val="single"/>
          </w:rPr>
          <w:t>38</w:t>
        </w:r>
      </w:hyperlink>
      <w:r w:rsidRPr="00F87F80">
        <w:rPr>
          <w:rFonts w:ascii="Times New Roman" w:hAnsi="Times New Roman"/>
          <w:color w:val="000000"/>
          <w:sz w:val="24"/>
          <w:szCs w:val="24"/>
        </w:rPr>
        <w:t> викласти в такій редакції: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68" w:name="n70"/>
      <w:bookmarkEnd w:id="68"/>
      <w:r w:rsidRPr="00F87F80">
        <w:rPr>
          <w:rFonts w:ascii="Times New Roman" w:hAnsi="Times New Roman"/>
          <w:color w:val="000000"/>
          <w:sz w:val="24"/>
          <w:szCs w:val="24"/>
        </w:rPr>
        <w:t>“37. Керівник органу не пізніш як на третій робочий день з дня складення довідки про результати перевірки за формою згідно з додатком 5 у разі встановлення недостовірності відомостей щодо особи, зазначених у </w:t>
      </w:r>
      <w:hyperlink r:id="rId47" w:anchor="n92" w:tgtFrame="_blank" w:history="1">
        <w:r w:rsidRPr="00F87F80">
          <w:rPr>
            <w:rFonts w:ascii="Times New Roman" w:hAnsi="Times New Roman"/>
            <w:color w:val="000099"/>
            <w:sz w:val="24"/>
            <w:szCs w:val="24"/>
            <w:u w:val="single"/>
          </w:rPr>
          <w:t>пунктах 1 </w:t>
        </w:r>
      </w:hyperlink>
      <w:r w:rsidRPr="00F87F80">
        <w:rPr>
          <w:rFonts w:ascii="Times New Roman" w:hAnsi="Times New Roman"/>
          <w:color w:val="000000"/>
          <w:sz w:val="24"/>
          <w:szCs w:val="24"/>
        </w:rPr>
        <w:t>та/або </w:t>
      </w:r>
      <w:hyperlink r:id="rId48" w:anchor="n93" w:tgtFrame="_blank" w:history="1">
        <w:r w:rsidRPr="00F87F80">
          <w:rPr>
            <w:rFonts w:ascii="Times New Roman" w:hAnsi="Times New Roman"/>
            <w:color w:val="000099"/>
            <w:sz w:val="24"/>
            <w:szCs w:val="24"/>
            <w:u w:val="single"/>
          </w:rPr>
          <w:t>2</w:t>
        </w:r>
      </w:hyperlink>
      <w:r w:rsidRPr="00F87F80">
        <w:rPr>
          <w:rFonts w:ascii="Times New Roman" w:hAnsi="Times New Roman"/>
          <w:color w:val="000000"/>
          <w:sz w:val="24"/>
          <w:szCs w:val="24"/>
        </w:rPr>
        <w:t> частини п’ятої статті 5 Закону, приймає рішення про звільнення такої особи та у той самий день надсилає в паперовій формі до Мін’юсту повідомлення про звільнення особи за формою згідно з додатком 6 разом із засвідченою копією рішення про звільнення особи, інформація з яких не пізніш як на третій день з дня надходження до Мін’юсту вноситься до Реєстру.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69" w:name="n71"/>
      <w:bookmarkEnd w:id="69"/>
      <w:r w:rsidRPr="00F87F80">
        <w:rPr>
          <w:rFonts w:ascii="Times New Roman" w:hAnsi="Times New Roman"/>
          <w:color w:val="000000"/>
          <w:sz w:val="24"/>
          <w:szCs w:val="24"/>
        </w:rPr>
        <w:t>38. Голова суду не пізніш як на третій день з дня отримання відповіді/висновку/копії судового рішення щодо професійного судді складає довідку про результати перевірки за формою згідно з додатком 5.</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70" w:name="n72"/>
      <w:bookmarkEnd w:id="70"/>
      <w:r w:rsidRPr="00F87F80">
        <w:rPr>
          <w:rFonts w:ascii="Times New Roman" w:hAnsi="Times New Roman"/>
          <w:color w:val="000000"/>
          <w:sz w:val="24"/>
          <w:szCs w:val="24"/>
        </w:rPr>
        <w:t>У разі встановлення під час перевірки незастосування до професійного судді заборон, передбачених частинами </w:t>
      </w:r>
      <w:hyperlink r:id="rId49" w:anchor="n13" w:tgtFrame="_blank" w:history="1">
        <w:r w:rsidRPr="00F87F80">
          <w:rPr>
            <w:rFonts w:ascii="Times New Roman" w:hAnsi="Times New Roman"/>
            <w:color w:val="000099"/>
            <w:sz w:val="24"/>
            <w:szCs w:val="24"/>
            <w:u w:val="single"/>
          </w:rPr>
          <w:t>третьою</w:t>
        </w:r>
      </w:hyperlink>
      <w:r w:rsidRPr="00F87F80">
        <w:rPr>
          <w:rFonts w:ascii="Times New Roman" w:hAnsi="Times New Roman"/>
          <w:color w:val="000000"/>
          <w:sz w:val="24"/>
          <w:szCs w:val="24"/>
        </w:rPr>
        <w:t> і </w:t>
      </w:r>
      <w:hyperlink r:id="rId50" w:anchor="n14" w:tgtFrame="_blank" w:history="1">
        <w:r w:rsidRPr="00F87F80">
          <w:rPr>
            <w:rFonts w:ascii="Times New Roman" w:hAnsi="Times New Roman"/>
            <w:color w:val="000099"/>
            <w:sz w:val="24"/>
            <w:szCs w:val="24"/>
            <w:u w:val="single"/>
          </w:rPr>
          <w:t>четвертою</w:t>
        </w:r>
      </w:hyperlink>
      <w:r w:rsidRPr="00F87F80">
        <w:rPr>
          <w:rFonts w:ascii="Times New Roman" w:hAnsi="Times New Roman"/>
          <w:color w:val="000000"/>
          <w:sz w:val="24"/>
          <w:szCs w:val="24"/>
        </w:rPr>
        <w:t> статті 1 Закону, голова суду надсилає копію довідки про результати перевірки до ДСА в паперовій та електронній (у форматі Microsoft Word) формі, а у разі встановлення недостовірності відомостей, зазначених у </w:t>
      </w:r>
      <w:hyperlink r:id="rId51" w:anchor="n92" w:tgtFrame="_blank" w:history="1">
        <w:r w:rsidRPr="00F87F80">
          <w:rPr>
            <w:rFonts w:ascii="Times New Roman" w:hAnsi="Times New Roman"/>
            <w:color w:val="000099"/>
            <w:sz w:val="24"/>
            <w:szCs w:val="24"/>
            <w:u w:val="single"/>
          </w:rPr>
          <w:t>пунктах 1</w:t>
        </w:r>
      </w:hyperlink>
      <w:r w:rsidRPr="00F87F80">
        <w:rPr>
          <w:rFonts w:ascii="Times New Roman" w:hAnsi="Times New Roman"/>
          <w:color w:val="000000"/>
          <w:sz w:val="24"/>
          <w:szCs w:val="24"/>
        </w:rPr>
        <w:t> та/або </w:t>
      </w:r>
      <w:hyperlink r:id="rId52" w:anchor="n93" w:tgtFrame="_blank" w:history="1">
        <w:r w:rsidRPr="00F87F80">
          <w:rPr>
            <w:rFonts w:ascii="Times New Roman" w:hAnsi="Times New Roman"/>
            <w:color w:val="000099"/>
            <w:sz w:val="24"/>
            <w:szCs w:val="24"/>
            <w:u w:val="single"/>
          </w:rPr>
          <w:t>2</w:t>
        </w:r>
      </w:hyperlink>
      <w:r w:rsidRPr="00F87F80">
        <w:rPr>
          <w:rFonts w:ascii="Times New Roman" w:hAnsi="Times New Roman"/>
          <w:color w:val="000000"/>
          <w:sz w:val="24"/>
          <w:szCs w:val="24"/>
        </w:rPr>
        <w:t> частини п’ятої статті 5 Закону, - копії довідки про результати перевірки та відповіді/висновку/судового рішення в паперовій та електронній (у форматі Microsoft Word) формі до ДСА та в паперовій формі до Мін’юсту.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71" w:name="n73"/>
      <w:bookmarkEnd w:id="71"/>
      <w:r w:rsidRPr="00F87F80">
        <w:rPr>
          <w:rFonts w:ascii="Times New Roman" w:hAnsi="Times New Roman"/>
          <w:color w:val="000000"/>
          <w:sz w:val="24"/>
          <w:szCs w:val="24"/>
        </w:rPr>
        <w:t>Відомості про результати перевірки не пізніш як на третій день з дня їх надходження до ДСА розміщуються на її офіційному веб-сайті.</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72" w:name="n74"/>
      <w:bookmarkEnd w:id="72"/>
      <w:r w:rsidRPr="00F87F80">
        <w:rPr>
          <w:rFonts w:ascii="Times New Roman" w:hAnsi="Times New Roman"/>
          <w:color w:val="000000"/>
          <w:sz w:val="24"/>
          <w:szCs w:val="24"/>
        </w:rPr>
        <w:t>Мін’юст протягом трьох днів з дня отримання у паперовій формі копій довідки про результати перевірки та відповіді/висновку/судового рішення надсилає їх до Вищої ради юстиції та/або Вищої кваліфікаційної комісії суддів України та звертається з пропозицією про прийняття подання про звільнення судді з посади.”.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73" w:name="n75"/>
      <w:bookmarkEnd w:id="73"/>
      <w:r w:rsidRPr="00F87F80">
        <w:rPr>
          <w:rFonts w:ascii="Times New Roman" w:hAnsi="Times New Roman"/>
          <w:color w:val="000000"/>
          <w:sz w:val="24"/>
          <w:szCs w:val="24"/>
        </w:rPr>
        <w:t>18. У </w:t>
      </w:r>
      <w:hyperlink r:id="rId53" w:anchor="n88" w:tgtFrame="_blank" w:history="1">
        <w:r w:rsidRPr="00F87F80">
          <w:rPr>
            <w:rFonts w:ascii="Times New Roman" w:hAnsi="Times New Roman"/>
            <w:color w:val="000099"/>
            <w:sz w:val="24"/>
            <w:szCs w:val="24"/>
            <w:u w:val="single"/>
          </w:rPr>
          <w:t>пункті 40</w:t>
        </w:r>
      </w:hyperlink>
      <w:r w:rsidRPr="00F87F80">
        <w:rPr>
          <w:rFonts w:ascii="Times New Roman" w:hAnsi="Times New Roman"/>
          <w:color w:val="000000"/>
          <w:sz w:val="24"/>
          <w:szCs w:val="24"/>
        </w:rPr>
        <w:t>:</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74" w:name="n76"/>
      <w:bookmarkEnd w:id="74"/>
      <w:r w:rsidRPr="00F87F80">
        <w:rPr>
          <w:rFonts w:ascii="Times New Roman" w:hAnsi="Times New Roman"/>
          <w:color w:val="000000"/>
          <w:sz w:val="24"/>
          <w:szCs w:val="24"/>
        </w:rPr>
        <w:t>1) в абзаці другому слова “професійного суду” замінити словами “професійного судді”;</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75" w:name="n77"/>
      <w:bookmarkEnd w:id="75"/>
      <w:r w:rsidRPr="00F87F80">
        <w:rPr>
          <w:rFonts w:ascii="Times New Roman" w:hAnsi="Times New Roman"/>
          <w:color w:val="000000"/>
          <w:sz w:val="24"/>
          <w:szCs w:val="24"/>
        </w:rPr>
        <w:t>2) доповнити пункт абзацом такого змісту: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76" w:name="n78"/>
      <w:bookmarkEnd w:id="76"/>
      <w:r w:rsidRPr="00F87F80">
        <w:rPr>
          <w:rFonts w:ascii="Times New Roman" w:hAnsi="Times New Roman"/>
          <w:color w:val="000000"/>
          <w:sz w:val="24"/>
          <w:szCs w:val="24"/>
        </w:rPr>
        <w:t>“На запит особи, стосовно якої проводилася перевірка, з її особової справи надається копія матеріалів перевірки.”.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77" w:name="n79"/>
      <w:bookmarkEnd w:id="77"/>
      <w:r w:rsidRPr="00F87F80">
        <w:rPr>
          <w:rFonts w:ascii="Times New Roman" w:hAnsi="Times New Roman"/>
          <w:color w:val="000000"/>
          <w:sz w:val="24"/>
          <w:szCs w:val="24"/>
        </w:rPr>
        <w:t>19. </w:t>
      </w:r>
      <w:hyperlink r:id="rId54" w:anchor="n91" w:tgtFrame="_blank" w:history="1">
        <w:r w:rsidRPr="00F87F80">
          <w:rPr>
            <w:rFonts w:ascii="Times New Roman" w:hAnsi="Times New Roman"/>
            <w:color w:val="000099"/>
            <w:sz w:val="24"/>
            <w:szCs w:val="24"/>
            <w:u w:val="single"/>
          </w:rPr>
          <w:t>Пункт 41</w:t>
        </w:r>
      </w:hyperlink>
      <w:r w:rsidRPr="00F87F80">
        <w:rPr>
          <w:rFonts w:ascii="Times New Roman" w:hAnsi="Times New Roman"/>
          <w:color w:val="000000"/>
          <w:sz w:val="24"/>
          <w:szCs w:val="24"/>
        </w:rPr>
        <w:t> доповнити абзацом такого змісту: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78" w:name="n80"/>
      <w:bookmarkEnd w:id="78"/>
      <w:r w:rsidRPr="00F87F80">
        <w:rPr>
          <w:rFonts w:ascii="Times New Roman" w:hAnsi="Times New Roman"/>
          <w:color w:val="000000"/>
          <w:sz w:val="24"/>
          <w:szCs w:val="24"/>
        </w:rPr>
        <w:t>“Особа, яка претендує на зайняття посади або виявила бажання стати суддею та пройшла перевірку, подає засвідчену копію довідки про результати перевірки, видану органом, в якому така перевірка проводилася.”.</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79" w:name="n81"/>
      <w:bookmarkEnd w:id="79"/>
      <w:r w:rsidRPr="00F87F80">
        <w:rPr>
          <w:rFonts w:ascii="Times New Roman" w:hAnsi="Times New Roman"/>
          <w:color w:val="000000"/>
          <w:sz w:val="24"/>
          <w:szCs w:val="24"/>
        </w:rPr>
        <w:t>20. </w:t>
      </w:r>
      <w:hyperlink r:id="rId55" w:anchor="n96" w:tgtFrame="_blank" w:history="1">
        <w:r w:rsidRPr="00F87F80">
          <w:rPr>
            <w:rFonts w:ascii="Times New Roman" w:hAnsi="Times New Roman"/>
            <w:color w:val="000099"/>
            <w:sz w:val="24"/>
            <w:szCs w:val="24"/>
            <w:u w:val="single"/>
          </w:rPr>
          <w:t>Пункт 44</w:t>
        </w:r>
      </w:hyperlink>
      <w:r w:rsidRPr="00F87F80">
        <w:rPr>
          <w:rFonts w:ascii="Times New Roman" w:hAnsi="Times New Roman"/>
          <w:color w:val="000000"/>
          <w:sz w:val="24"/>
          <w:szCs w:val="24"/>
        </w:rPr>
        <w:t> викласти в такій редакції:</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80" w:name="n82"/>
      <w:bookmarkEnd w:id="80"/>
      <w:r w:rsidRPr="00F87F80">
        <w:rPr>
          <w:rFonts w:ascii="Times New Roman" w:hAnsi="Times New Roman"/>
          <w:color w:val="000000"/>
          <w:sz w:val="24"/>
          <w:szCs w:val="24"/>
        </w:rPr>
        <w:t>“44. Керівник органу надсилає до Мін’юсту в день виявлення факту, зазначеного в пункті 43 цього Порядку, повідомлення про звільнення особи за формою згідно з додатком 6 у паперовій формі, інформація з якого протягом трьох днів з дня його надходження до Мін’юсту вноситься до Реєстру.”.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81" w:name="n83"/>
      <w:bookmarkEnd w:id="81"/>
      <w:r w:rsidRPr="00F87F80">
        <w:rPr>
          <w:rFonts w:ascii="Times New Roman" w:hAnsi="Times New Roman"/>
          <w:color w:val="000000"/>
          <w:sz w:val="24"/>
          <w:szCs w:val="24"/>
        </w:rPr>
        <w:t>21. </w:t>
      </w:r>
      <w:hyperlink r:id="rId56" w:anchor="n103" w:tgtFrame="_blank" w:history="1">
        <w:r w:rsidRPr="00F87F80">
          <w:rPr>
            <w:rFonts w:ascii="Times New Roman" w:hAnsi="Times New Roman"/>
            <w:color w:val="000099"/>
            <w:sz w:val="24"/>
            <w:szCs w:val="24"/>
            <w:u w:val="single"/>
          </w:rPr>
          <w:t>Абзац другий</w:t>
        </w:r>
      </w:hyperlink>
      <w:r w:rsidRPr="00F87F80">
        <w:rPr>
          <w:rFonts w:ascii="Times New Roman" w:hAnsi="Times New Roman"/>
          <w:color w:val="000000"/>
          <w:sz w:val="24"/>
          <w:szCs w:val="24"/>
        </w:rPr>
        <w:t> пункту 49 виключити.</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82" w:name="n84"/>
      <w:bookmarkEnd w:id="82"/>
      <w:r w:rsidRPr="00F87F80">
        <w:rPr>
          <w:rFonts w:ascii="Times New Roman" w:hAnsi="Times New Roman"/>
          <w:color w:val="000000"/>
          <w:sz w:val="24"/>
          <w:szCs w:val="24"/>
        </w:rPr>
        <w:t>22. Доповнити </w:t>
      </w:r>
      <w:hyperlink r:id="rId57" w:anchor="n15" w:tgtFrame="_blank" w:history="1">
        <w:r w:rsidRPr="00F87F80">
          <w:rPr>
            <w:rFonts w:ascii="Times New Roman" w:hAnsi="Times New Roman"/>
            <w:color w:val="000099"/>
            <w:sz w:val="24"/>
            <w:szCs w:val="24"/>
            <w:u w:val="single"/>
          </w:rPr>
          <w:t>Порядок</w:t>
        </w:r>
      </w:hyperlink>
      <w:r w:rsidRPr="00F87F80">
        <w:rPr>
          <w:rFonts w:ascii="Times New Roman" w:hAnsi="Times New Roman"/>
          <w:color w:val="000000"/>
          <w:sz w:val="24"/>
          <w:szCs w:val="24"/>
        </w:rPr>
        <w:t> пунктами 49</w:t>
      </w:r>
      <w:r w:rsidRPr="00F87F80">
        <w:rPr>
          <w:rFonts w:ascii="Times New Roman" w:hAnsi="Times New Roman"/>
          <w:b/>
          <w:bCs/>
          <w:color w:val="000000"/>
          <w:sz w:val="2"/>
        </w:rPr>
        <w:t>-</w:t>
      </w:r>
      <w:r w:rsidRPr="00F87F80">
        <w:rPr>
          <w:rFonts w:ascii="Times New Roman" w:hAnsi="Times New Roman"/>
          <w:b/>
          <w:bCs/>
          <w:color w:val="000000"/>
          <w:sz w:val="16"/>
          <w:vertAlign w:val="superscript"/>
        </w:rPr>
        <w:t>1</w:t>
      </w:r>
      <w:r w:rsidRPr="00F87F80">
        <w:rPr>
          <w:rFonts w:ascii="Times New Roman" w:hAnsi="Times New Roman"/>
          <w:color w:val="000000"/>
          <w:sz w:val="24"/>
          <w:szCs w:val="24"/>
        </w:rPr>
        <w:t>-49</w:t>
      </w:r>
      <w:r w:rsidRPr="00F87F80">
        <w:rPr>
          <w:rFonts w:ascii="Times New Roman" w:hAnsi="Times New Roman"/>
          <w:b/>
          <w:bCs/>
          <w:color w:val="000000"/>
          <w:sz w:val="2"/>
        </w:rPr>
        <w:t>-</w:t>
      </w:r>
      <w:r w:rsidRPr="00F87F80">
        <w:rPr>
          <w:rFonts w:ascii="Times New Roman" w:hAnsi="Times New Roman"/>
          <w:b/>
          <w:bCs/>
          <w:color w:val="000000"/>
          <w:sz w:val="16"/>
          <w:vertAlign w:val="superscript"/>
        </w:rPr>
        <w:t>3</w:t>
      </w:r>
      <w:r w:rsidRPr="00F87F80">
        <w:rPr>
          <w:rFonts w:ascii="Times New Roman" w:hAnsi="Times New Roman"/>
          <w:color w:val="000000"/>
          <w:sz w:val="24"/>
          <w:szCs w:val="24"/>
        </w:rPr>
        <w:t> такого змісту: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83" w:name="n85"/>
      <w:bookmarkEnd w:id="83"/>
      <w:r w:rsidRPr="00F87F80">
        <w:rPr>
          <w:rFonts w:ascii="Times New Roman" w:hAnsi="Times New Roman"/>
          <w:color w:val="000000"/>
          <w:sz w:val="24"/>
          <w:szCs w:val="24"/>
        </w:rPr>
        <w:t>“49</w:t>
      </w:r>
      <w:r w:rsidRPr="00F87F80">
        <w:rPr>
          <w:rFonts w:ascii="Times New Roman" w:hAnsi="Times New Roman"/>
          <w:b/>
          <w:bCs/>
          <w:color w:val="000000"/>
          <w:sz w:val="2"/>
        </w:rPr>
        <w:t>-</w:t>
      </w:r>
      <w:r w:rsidRPr="00F87F80">
        <w:rPr>
          <w:rFonts w:ascii="Times New Roman" w:hAnsi="Times New Roman"/>
          <w:b/>
          <w:bCs/>
          <w:color w:val="000000"/>
          <w:sz w:val="16"/>
          <w:vertAlign w:val="superscript"/>
        </w:rPr>
        <w:t>1</w:t>
      </w:r>
      <w:r w:rsidRPr="00F87F80">
        <w:rPr>
          <w:rFonts w:ascii="Times New Roman" w:hAnsi="Times New Roman"/>
          <w:color w:val="000000"/>
          <w:sz w:val="24"/>
          <w:szCs w:val="24"/>
        </w:rPr>
        <w:t>. Перевірці підлягають особи, які займають посади, передбачені </w:t>
      </w:r>
      <w:hyperlink r:id="rId58" w:anchor="n21" w:tgtFrame="_blank" w:history="1">
        <w:r w:rsidRPr="00F87F80">
          <w:rPr>
            <w:rFonts w:ascii="Times New Roman" w:hAnsi="Times New Roman"/>
            <w:color w:val="000099"/>
            <w:sz w:val="24"/>
            <w:szCs w:val="24"/>
            <w:u w:val="single"/>
          </w:rPr>
          <w:t>пунктами 1-10</w:t>
        </w:r>
      </w:hyperlink>
      <w:r w:rsidRPr="00F87F80">
        <w:rPr>
          <w:rFonts w:ascii="Times New Roman" w:hAnsi="Times New Roman"/>
          <w:color w:val="000000"/>
          <w:sz w:val="24"/>
          <w:szCs w:val="24"/>
        </w:rPr>
        <w:t> частини першої статті 2 Закону, а також особи, за якими в установленому законодавством порядку зазначені посади зберігаються.</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84" w:name="n86"/>
      <w:bookmarkEnd w:id="84"/>
      <w:r w:rsidRPr="00F87F80">
        <w:rPr>
          <w:rFonts w:ascii="Times New Roman" w:hAnsi="Times New Roman"/>
          <w:color w:val="000000"/>
          <w:sz w:val="24"/>
          <w:szCs w:val="24"/>
        </w:rPr>
        <w:t>49</w:t>
      </w:r>
      <w:r w:rsidRPr="00F87F80">
        <w:rPr>
          <w:rFonts w:ascii="Times New Roman" w:hAnsi="Times New Roman"/>
          <w:b/>
          <w:bCs/>
          <w:color w:val="000000"/>
          <w:sz w:val="2"/>
        </w:rPr>
        <w:t>-</w:t>
      </w:r>
      <w:r w:rsidRPr="00F87F80">
        <w:rPr>
          <w:rFonts w:ascii="Times New Roman" w:hAnsi="Times New Roman"/>
          <w:b/>
          <w:bCs/>
          <w:color w:val="000000"/>
          <w:sz w:val="16"/>
          <w:vertAlign w:val="superscript"/>
        </w:rPr>
        <w:t>2</w:t>
      </w:r>
      <w:r w:rsidRPr="00F87F80">
        <w:rPr>
          <w:rFonts w:ascii="Times New Roman" w:hAnsi="Times New Roman"/>
          <w:color w:val="000000"/>
          <w:sz w:val="24"/>
          <w:szCs w:val="24"/>
        </w:rPr>
        <w:t>. У разі звільнення особи (крім переведення) або її смерті перевірка припиняється, керівник органу, в якому проводиться перевірка, надсилає не пізніш як на третій день з дня звільнення особи або отримання документа про її смерть до органів перевірки повідомлення про припинення перевірки за формою згідно з додатком 7.</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85" w:name="n87"/>
      <w:bookmarkEnd w:id="85"/>
      <w:r w:rsidRPr="00F87F80">
        <w:rPr>
          <w:rFonts w:ascii="Times New Roman" w:hAnsi="Times New Roman"/>
          <w:color w:val="000000"/>
          <w:sz w:val="24"/>
          <w:szCs w:val="24"/>
        </w:rPr>
        <w:t>49</w:t>
      </w:r>
      <w:r w:rsidRPr="00F87F80">
        <w:rPr>
          <w:rFonts w:ascii="Times New Roman" w:hAnsi="Times New Roman"/>
          <w:b/>
          <w:bCs/>
          <w:color w:val="000000"/>
          <w:sz w:val="2"/>
        </w:rPr>
        <w:t>-</w:t>
      </w:r>
      <w:r w:rsidRPr="00F87F80">
        <w:rPr>
          <w:rFonts w:ascii="Times New Roman" w:hAnsi="Times New Roman"/>
          <w:b/>
          <w:bCs/>
          <w:color w:val="000000"/>
          <w:sz w:val="16"/>
          <w:vertAlign w:val="superscript"/>
        </w:rPr>
        <w:t>3</w:t>
      </w:r>
      <w:r w:rsidRPr="00F87F80">
        <w:rPr>
          <w:rFonts w:ascii="Times New Roman" w:hAnsi="Times New Roman"/>
          <w:color w:val="000000"/>
          <w:sz w:val="24"/>
          <w:szCs w:val="24"/>
        </w:rPr>
        <w:t>. У разі звільнення особи шляхом переведення з органу, в якому розпочато перевірку стосовно такої особи, перевірка проводиться у строки та порядку, визначені пунктами 17-40 цього Порядку. Копія довідки про результати перевірки надсилається у той же день до органу, до якого особа переведена.”.</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86" w:name="n88"/>
      <w:bookmarkEnd w:id="86"/>
      <w:r w:rsidRPr="00F87F80">
        <w:rPr>
          <w:rFonts w:ascii="Times New Roman" w:hAnsi="Times New Roman"/>
          <w:color w:val="000000"/>
          <w:sz w:val="24"/>
          <w:szCs w:val="24"/>
        </w:rPr>
        <w:t>23. Доповнити </w:t>
      </w:r>
      <w:hyperlink r:id="rId59" w:anchor="n15" w:tgtFrame="_blank" w:history="1">
        <w:r w:rsidRPr="00F87F80">
          <w:rPr>
            <w:rFonts w:ascii="Times New Roman" w:hAnsi="Times New Roman"/>
            <w:color w:val="000099"/>
            <w:sz w:val="24"/>
            <w:szCs w:val="24"/>
            <w:u w:val="single"/>
          </w:rPr>
          <w:t>Порядок</w:t>
        </w:r>
      </w:hyperlink>
      <w:r w:rsidRPr="00F87F80">
        <w:rPr>
          <w:rFonts w:ascii="Times New Roman" w:hAnsi="Times New Roman"/>
          <w:color w:val="000000"/>
          <w:sz w:val="24"/>
          <w:szCs w:val="24"/>
        </w:rPr>
        <w:t> пунктом 51 такого змісту:</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87" w:name="n89"/>
      <w:bookmarkEnd w:id="87"/>
      <w:r w:rsidRPr="00F87F80">
        <w:rPr>
          <w:rFonts w:ascii="Times New Roman" w:hAnsi="Times New Roman"/>
          <w:color w:val="000000"/>
          <w:sz w:val="24"/>
          <w:szCs w:val="24"/>
        </w:rPr>
        <w:t>“51. Персональні дані осіб, стосовно яких проводиться перевірка, а також копії документів, отримані органами під час її проведення, обробляються, зберігаються та поширюються з урахуванням вимог </w:t>
      </w:r>
      <w:hyperlink r:id="rId60" w:tgtFrame="_blank" w:history="1">
        <w:r w:rsidRPr="00F87F80">
          <w:rPr>
            <w:rFonts w:ascii="Times New Roman" w:hAnsi="Times New Roman"/>
            <w:color w:val="000099"/>
            <w:sz w:val="24"/>
            <w:szCs w:val="24"/>
            <w:u w:val="single"/>
          </w:rPr>
          <w:t>Закону України</w:t>
        </w:r>
      </w:hyperlink>
      <w:r w:rsidRPr="00F87F80">
        <w:rPr>
          <w:rFonts w:ascii="Times New Roman" w:hAnsi="Times New Roman"/>
          <w:color w:val="000000"/>
          <w:sz w:val="24"/>
          <w:szCs w:val="24"/>
        </w:rPr>
        <w:t> “Про захист персональних даних”.”.</w:t>
      </w:r>
    </w:p>
    <w:p w:rsidR="00B93447" w:rsidRPr="00F87F80" w:rsidRDefault="00B93447" w:rsidP="00F87F80">
      <w:pPr>
        <w:shd w:val="clear" w:color="auto" w:fill="FFFFFF"/>
        <w:spacing w:after="0" w:line="240" w:lineRule="auto"/>
        <w:ind w:firstLine="450"/>
        <w:jc w:val="both"/>
        <w:textAlignment w:val="baseline"/>
        <w:rPr>
          <w:rFonts w:ascii="Times New Roman" w:hAnsi="Times New Roman"/>
          <w:color w:val="000000"/>
          <w:sz w:val="24"/>
          <w:szCs w:val="24"/>
        </w:rPr>
      </w:pPr>
      <w:bookmarkStart w:id="88" w:name="n90"/>
      <w:bookmarkEnd w:id="88"/>
      <w:r w:rsidRPr="00F87F80">
        <w:rPr>
          <w:rFonts w:ascii="Times New Roman" w:hAnsi="Times New Roman"/>
          <w:color w:val="000000"/>
          <w:sz w:val="24"/>
          <w:szCs w:val="24"/>
        </w:rPr>
        <w:t>24. </w:t>
      </w:r>
      <w:hyperlink r:id="rId61" w:anchor="n106" w:tgtFrame="_blank" w:history="1">
        <w:r w:rsidRPr="00F87F80">
          <w:rPr>
            <w:rFonts w:ascii="Times New Roman" w:hAnsi="Times New Roman"/>
            <w:color w:val="000099"/>
            <w:sz w:val="24"/>
            <w:szCs w:val="24"/>
            <w:u w:val="single"/>
          </w:rPr>
          <w:t>Додатки 1-5</w:t>
        </w:r>
      </w:hyperlink>
      <w:r w:rsidRPr="00F87F80">
        <w:rPr>
          <w:rFonts w:ascii="Times New Roman" w:hAnsi="Times New Roman"/>
          <w:color w:val="000000"/>
          <w:sz w:val="24"/>
          <w:szCs w:val="24"/>
        </w:rPr>
        <w:t> до Порядку викласти в такій редакції:</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9361"/>
      </w:tblGrid>
      <w:tr w:rsidR="00B93447" w:rsidRPr="00312FCD" w:rsidTr="00F87F80">
        <w:tc>
          <w:tcPr>
            <w:tcW w:w="2300" w:type="pct"/>
            <w:tcBorders>
              <w:top w:val="single" w:sz="2" w:space="0" w:color="auto"/>
              <w:bottom w:val="single" w:sz="2" w:space="0" w:color="auto"/>
            </w:tcBorders>
          </w:tcPr>
          <w:p w:rsidR="00B93447" w:rsidRPr="00F87F80" w:rsidRDefault="00B93447" w:rsidP="00F87F80">
            <w:pPr>
              <w:spacing w:before="150" w:after="150" w:line="240" w:lineRule="auto"/>
              <w:jc w:val="center"/>
              <w:textAlignment w:val="baseline"/>
              <w:rPr>
                <w:rFonts w:ascii="Times New Roman" w:hAnsi="Times New Roman"/>
                <w:sz w:val="24"/>
                <w:szCs w:val="24"/>
              </w:rPr>
            </w:pPr>
            <w:r w:rsidRPr="00F87F80">
              <w:rPr>
                <w:rFonts w:ascii="Times New Roman" w:hAnsi="Times New Roman"/>
                <w:sz w:val="24"/>
                <w:szCs w:val="24"/>
              </w:rPr>
              <w:t>“Додаток 1 </w:t>
            </w:r>
            <w:r w:rsidRPr="00F87F80">
              <w:rPr>
                <w:rFonts w:ascii="Times New Roman" w:hAnsi="Times New Roman"/>
                <w:sz w:val="24"/>
                <w:szCs w:val="24"/>
              </w:rPr>
              <w:br/>
              <w:t>до Порядку </w:t>
            </w:r>
            <w:r w:rsidRPr="00F87F80">
              <w:rPr>
                <w:rFonts w:ascii="Times New Roman" w:hAnsi="Times New Roman"/>
                <w:sz w:val="24"/>
                <w:szCs w:val="24"/>
              </w:rPr>
              <w:br/>
              <w:t>(в редакції постанови Кабінету Міністрів України </w:t>
            </w:r>
            <w:r w:rsidRPr="00F87F80">
              <w:rPr>
                <w:rFonts w:ascii="Times New Roman" w:hAnsi="Times New Roman"/>
                <w:sz w:val="24"/>
                <w:szCs w:val="24"/>
              </w:rPr>
              <w:br/>
              <w:t>від 25 березня 2015 р. № 167)</w:t>
            </w:r>
          </w:p>
        </w:tc>
      </w:tr>
    </w:tbl>
    <w:bookmarkStart w:id="89" w:name="n92"/>
    <w:bookmarkEnd w:id="89"/>
    <w:p w:rsidR="00B93447" w:rsidRPr="00F87F80" w:rsidRDefault="00B93447" w:rsidP="00F87F80">
      <w:pPr>
        <w:shd w:val="clear" w:color="auto" w:fill="FFFFFF"/>
        <w:spacing w:after="0" w:line="240" w:lineRule="auto"/>
        <w:ind w:left="450" w:right="450"/>
        <w:jc w:val="center"/>
        <w:textAlignment w:val="baseline"/>
        <w:rPr>
          <w:rFonts w:ascii="Times New Roman" w:hAnsi="Times New Roman"/>
          <w:color w:val="000000"/>
          <w:sz w:val="24"/>
          <w:szCs w:val="24"/>
        </w:rPr>
      </w:pPr>
      <w:r w:rsidRPr="00F87F80">
        <w:rPr>
          <w:rFonts w:ascii="Times New Roman" w:hAnsi="Times New Roman"/>
          <w:color w:val="000000"/>
          <w:sz w:val="24"/>
          <w:szCs w:val="24"/>
        </w:rPr>
        <w:fldChar w:fldCharType="begin"/>
      </w:r>
      <w:r w:rsidRPr="00F87F80">
        <w:rPr>
          <w:rFonts w:ascii="Times New Roman" w:hAnsi="Times New Roman"/>
          <w:color w:val="000000"/>
          <w:sz w:val="24"/>
          <w:szCs w:val="24"/>
        </w:rPr>
        <w:instrText xml:space="preserve"> HYPERLINK "http://zakon0.rada.gov.ua/laws/file/text/33/f441202n107.doc" </w:instrText>
      </w:r>
      <w:r w:rsidRPr="00E90887">
        <w:rPr>
          <w:rFonts w:ascii="Times New Roman" w:hAnsi="Times New Roman"/>
          <w:color w:val="000000"/>
          <w:sz w:val="24"/>
          <w:szCs w:val="24"/>
        </w:rPr>
      </w:r>
      <w:r w:rsidRPr="00F87F80">
        <w:rPr>
          <w:rFonts w:ascii="Times New Roman" w:hAnsi="Times New Roman"/>
          <w:color w:val="000000"/>
          <w:sz w:val="24"/>
          <w:szCs w:val="24"/>
        </w:rPr>
        <w:fldChar w:fldCharType="separate"/>
      </w:r>
      <w:r w:rsidRPr="00F87F80">
        <w:rPr>
          <w:rFonts w:ascii="Times New Roman" w:hAnsi="Times New Roman"/>
          <w:b/>
          <w:bCs/>
          <w:color w:val="C00909"/>
          <w:sz w:val="28"/>
          <w:u w:val="single"/>
        </w:rPr>
        <w:t>ЗАЯВА </w:t>
      </w:r>
      <w:r w:rsidRPr="00F87F80">
        <w:rPr>
          <w:rFonts w:ascii="Times New Roman" w:hAnsi="Times New Roman"/>
          <w:color w:val="000000"/>
          <w:sz w:val="24"/>
          <w:szCs w:val="24"/>
        </w:rPr>
        <w:fldChar w:fldCharType="end"/>
      </w:r>
      <w:r w:rsidRPr="00F87F80">
        <w:rPr>
          <w:rFonts w:ascii="Times New Roman" w:hAnsi="Times New Roman"/>
          <w:color w:val="000000"/>
          <w:sz w:val="24"/>
          <w:szCs w:val="24"/>
        </w:rPr>
        <w:br/>
      </w:r>
      <w:r w:rsidRPr="00F87F80">
        <w:rPr>
          <w:rFonts w:ascii="Times New Roman" w:hAnsi="Times New Roman"/>
          <w:b/>
          <w:bCs/>
          <w:color w:val="000000"/>
          <w:sz w:val="28"/>
        </w:rPr>
        <w:t>про проведення перевірки, передбаченої Законом України “Про очищення влади”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B93447" w:rsidRPr="00312FCD" w:rsidTr="00F87F80">
        <w:tc>
          <w:tcPr>
            <w:tcW w:w="2000" w:type="pct"/>
            <w:tcBorders>
              <w:top w:val="single" w:sz="2" w:space="0" w:color="auto"/>
              <w:bottom w:val="single" w:sz="2" w:space="0" w:color="auto"/>
              <w:right w:val="single" w:sz="2" w:space="0" w:color="auto"/>
            </w:tcBorders>
          </w:tcPr>
          <w:p w:rsidR="00B93447" w:rsidRPr="00F87F80" w:rsidRDefault="00B93447" w:rsidP="00F87F80">
            <w:pPr>
              <w:spacing w:before="150" w:after="150" w:line="240" w:lineRule="auto"/>
              <w:textAlignment w:val="baseline"/>
              <w:rPr>
                <w:rFonts w:ascii="Times New Roman" w:hAnsi="Times New Roman"/>
                <w:sz w:val="24"/>
                <w:szCs w:val="24"/>
              </w:rPr>
            </w:pPr>
            <w:bookmarkStart w:id="90" w:name="n93"/>
            <w:bookmarkEnd w:id="90"/>
          </w:p>
        </w:tc>
        <w:tc>
          <w:tcPr>
            <w:tcW w:w="2300" w:type="pct"/>
            <w:tcBorders>
              <w:top w:val="single" w:sz="2" w:space="0" w:color="auto"/>
              <w:left w:val="single" w:sz="2" w:space="0" w:color="auto"/>
              <w:bottom w:val="single" w:sz="2" w:space="0" w:color="auto"/>
            </w:tcBorders>
          </w:tcPr>
          <w:p w:rsidR="00B93447" w:rsidRPr="00F87F80" w:rsidRDefault="00B93447" w:rsidP="00F87F80">
            <w:pPr>
              <w:spacing w:before="150" w:after="150" w:line="240" w:lineRule="auto"/>
              <w:jc w:val="center"/>
              <w:textAlignment w:val="baseline"/>
              <w:rPr>
                <w:rFonts w:ascii="Times New Roman" w:hAnsi="Times New Roman"/>
                <w:sz w:val="24"/>
                <w:szCs w:val="24"/>
              </w:rPr>
            </w:pPr>
            <w:r w:rsidRPr="00F87F80">
              <w:rPr>
                <w:rFonts w:ascii="Times New Roman" w:hAnsi="Times New Roman"/>
                <w:sz w:val="24"/>
                <w:szCs w:val="24"/>
              </w:rPr>
              <w:t>Додаток 2 </w:t>
            </w:r>
            <w:r w:rsidRPr="00F87F80">
              <w:rPr>
                <w:rFonts w:ascii="Times New Roman" w:hAnsi="Times New Roman"/>
                <w:sz w:val="24"/>
                <w:szCs w:val="24"/>
              </w:rPr>
              <w:br/>
              <w:t>до Порядку </w:t>
            </w:r>
            <w:r w:rsidRPr="00F87F80">
              <w:rPr>
                <w:rFonts w:ascii="Times New Roman" w:hAnsi="Times New Roman"/>
                <w:sz w:val="24"/>
                <w:szCs w:val="24"/>
              </w:rPr>
              <w:br/>
              <w:t>(в редакції постанови Кабінету Міністрів України </w:t>
            </w:r>
            <w:r w:rsidRPr="00F87F80">
              <w:rPr>
                <w:rFonts w:ascii="Times New Roman" w:hAnsi="Times New Roman"/>
                <w:sz w:val="24"/>
                <w:szCs w:val="24"/>
              </w:rPr>
              <w:br/>
              <w:t>від 25 березня 2015 р. № 167)</w:t>
            </w:r>
          </w:p>
        </w:tc>
      </w:tr>
    </w:tbl>
    <w:bookmarkStart w:id="91" w:name="n94"/>
    <w:bookmarkEnd w:id="91"/>
    <w:p w:rsidR="00B93447" w:rsidRPr="00F87F80" w:rsidRDefault="00B93447" w:rsidP="00F87F80">
      <w:pPr>
        <w:shd w:val="clear" w:color="auto" w:fill="FFFFFF"/>
        <w:spacing w:after="0" w:line="240" w:lineRule="auto"/>
        <w:ind w:left="450" w:right="450"/>
        <w:jc w:val="center"/>
        <w:textAlignment w:val="baseline"/>
        <w:rPr>
          <w:rFonts w:ascii="Times New Roman" w:hAnsi="Times New Roman"/>
          <w:color w:val="000000"/>
          <w:sz w:val="24"/>
          <w:szCs w:val="24"/>
        </w:rPr>
      </w:pPr>
      <w:r w:rsidRPr="00F87F80">
        <w:rPr>
          <w:rFonts w:ascii="Times New Roman" w:hAnsi="Times New Roman"/>
          <w:color w:val="000000"/>
          <w:sz w:val="24"/>
          <w:szCs w:val="24"/>
        </w:rPr>
        <w:fldChar w:fldCharType="begin"/>
      </w:r>
      <w:r w:rsidRPr="00F87F80">
        <w:rPr>
          <w:rFonts w:ascii="Times New Roman" w:hAnsi="Times New Roman"/>
          <w:color w:val="000000"/>
          <w:sz w:val="24"/>
          <w:szCs w:val="24"/>
        </w:rPr>
        <w:instrText xml:space="preserve"> HYPERLINK "http://zakon0.rada.gov.ua/laws/file/text/33/f441202n114.doc" </w:instrText>
      </w:r>
      <w:r w:rsidRPr="00E90887">
        <w:rPr>
          <w:rFonts w:ascii="Times New Roman" w:hAnsi="Times New Roman"/>
          <w:color w:val="000000"/>
          <w:sz w:val="24"/>
          <w:szCs w:val="24"/>
        </w:rPr>
      </w:r>
      <w:r w:rsidRPr="00F87F80">
        <w:rPr>
          <w:rFonts w:ascii="Times New Roman" w:hAnsi="Times New Roman"/>
          <w:color w:val="000000"/>
          <w:sz w:val="24"/>
          <w:szCs w:val="24"/>
        </w:rPr>
        <w:fldChar w:fldCharType="separate"/>
      </w:r>
      <w:r w:rsidRPr="00F87F80">
        <w:rPr>
          <w:rFonts w:ascii="Times New Roman" w:hAnsi="Times New Roman"/>
          <w:b/>
          <w:bCs/>
          <w:color w:val="C00909"/>
          <w:sz w:val="28"/>
          <w:u w:val="single"/>
        </w:rPr>
        <w:t>ЗАЯВА</w:t>
      </w:r>
      <w:r w:rsidRPr="00F87F80">
        <w:rPr>
          <w:rFonts w:ascii="Times New Roman" w:hAnsi="Times New Roman"/>
          <w:color w:val="000000"/>
          <w:sz w:val="24"/>
          <w:szCs w:val="24"/>
        </w:rPr>
        <w:fldChar w:fldCharType="end"/>
      </w:r>
      <w:r w:rsidRPr="00F87F80">
        <w:rPr>
          <w:rFonts w:ascii="Times New Roman" w:hAnsi="Times New Roman"/>
          <w:b/>
          <w:bCs/>
          <w:color w:val="000000"/>
          <w:sz w:val="28"/>
        </w:rPr>
        <w:t> </w:t>
      </w:r>
      <w:r w:rsidRPr="00F87F80">
        <w:rPr>
          <w:rFonts w:ascii="Times New Roman" w:hAnsi="Times New Roman"/>
          <w:color w:val="000000"/>
          <w:sz w:val="24"/>
          <w:szCs w:val="24"/>
        </w:rPr>
        <w:br/>
      </w:r>
      <w:r w:rsidRPr="00F87F80">
        <w:rPr>
          <w:rFonts w:ascii="Times New Roman" w:hAnsi="Times New Roman"/>
          <w:b/>
          <w:bCs/>
          <w:color w:val="000000"/>
          <w:sz w:val="28"/>
        </w:rPr>
        <w:t>про застосування заборони, передбаченої Законом України “Про очищення влади”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B93447" w:rsidRPr="00312FCD" w:rsidTr="00F87F80">
        <w:tc>
          <w:tcPr>
            <w:tcW w:w="2000" w:type="pct"/>
            <w:tcBorders>
              <w:top w:val="single" w:sz="2" w:space="0" w:color="auto"/>
              <w:bottom w:val="single" w:sz="2" w:space="0" w:color="auto"/>
              <w:right w:val="single" w:sz="2" w:space="0" w:color="auto"/>
            </w:tcBorders>
          </w:tcPr>
          <w:p w:rsidR="00B93447" w:rsidRPr="00F87F80" w:rsidRDefault="00B93447" w:rsidP="00F87F80">
            <w:pPr>
              <w:spacing w:before="150" w:after="150" w:line="240" w:lineRule="auto"/>
              <w:textAlignment w:val="baseline"/>
              <w:rPr>
                <w:rFonts w:ascii="Times New Roman" w:hAnsi="Times New Roman"/>
                <w:sz w:val="24"/>
                <w:szCs w:val="24"/>
              </w:rPr>
            </w:pPr>
            <w:bookmarkStart w:id="92" w:name="n95"/>
            <w:bookmarkEnd w:id="92"/>
          </w:p>
        </w:tc>
        <w:tc>
          <w:tcPr>
            <w:tcW w:w="2300" w:type="pct"/>
            <w:tcBorders>
              <w:top w:val="single" w:sz="2" w:space="0" w:color="auto"/>
              <w:left w:val="single" w:sz="2" w:space="0" w:color="auto"/>
              <w:bottom w:val="single" w:sz="2" w:space="0" w:color="auto"/>
            </w:tcBorders>
          </w:tcPr>
          <w:p w:rsidR="00B93447" w:rsidRPr="00F87F80" w:rsidRDefault="00B93447" w:rsidP="00F87F80">
            <w:pPr>
              <w:spacing w:before="150" w:after="150" w:line="240" w:lineRule="auto"/>
              <w:jc w:val="center"/>
              <w:textAlignment w:val="baseline"/>
              <w:rPr>
                <w:rFonts w:ascii="Times New Roman" w:hAnsi="Times New Roman"/>
                <w:sz w:val="24"/>
                <w:szCs w:val="24"/>
              </w:rPr>
            </w:pPr>
            <w:r w:rsidRPr="00F87F80">
              <w:rPr>
                <w:rFonts w:ascii="Times New Roman" w:hAnsi="Times New Roman"/>
                <w:sz w:val="24"/>
                <w:szCs w:val="24"/>
              </w:rPr>
              <w:t>Додаток 3 </w:t>
            </w:r>
            <w:r w:rsidRPr="00F87F80">
              <w:rPr>
                <w:rFonts w:ascii="Times New Roman" w:hAnsi="Times New Roman"/>
                <w:sz w:val="24"/>
                <w:szCs w:val="24"/>
              </w:rPr>
              <w:br/>
              <w:t>до Порядку </w:t>
            </w:r>
            <w:r w:rsidRPr="00F87F80">
              <w:rPr>
                <w:rFonts w:ascii="Times New Roman" w:hAnsi="Times New Roman"/>
                <w:sz w:val="24"/>
                <w:szCs w:val="24"/>
              </w:rPr>
              <w:br/>
              <w:t>(в редакції постанови Кабінету Міністрів України </w:t>
            </w:r>
            <w:r w:rsidRPr="00F87F80">
              <w:rPr>
                <w:rFonts w:ascii="Times New Roman" w:hAnsi="Times New Roman"/>
                <w:sz w:val="24"/>
                <w:szCs w:val="24"/>
              </w:rPr>
              <w:br/>
              <w:t>від 25 березня 2015 р. № 167)</w:t>
            </w:r>
          </w:p>
        </w:tc>
      </w:tr>
    </w:tbl>
    <w:bookmarkStart w:id="93" w:name="n96"/>
    <w:bookmarkEnd w:id="93"/>
    <w:p w:rsidR="00B93447" w:rsidRPr="00F87F80" w:rsidRDefault="00B93447" w:rsidP="00F87F80">
      <w:pPr>
        <w:shd w:val="clear" w:color="auto" w:fill="FFFFFF"/>
        <w:spacing w:after="0" w:line="240" w:lineRule="auto"/>
        <w:ind w:left="450" w:right="450"/>
        <w:jc w:val="center"/>
        <w:textAlignment w:val="baseline"/>
        <w:rPr>
          <w:rFonts w:ascii="Times New Roman" w:hAnsi="Times New Roman"/>
          <w:color w:val="000000"/>
          <w:sz w:val="24"/>
          <w:szCs w:val="24"/>
        </w:rPr>
      </w:pPr>
      <w:r w:rsidRPr="00F87F80">
        <w:rPr>
          <w:rFonts w:ascii="Times New Roman" w:hAnsi="Times New Roman"/>
          <w:color w:val="000000"/>
          <w:sz w:val="24"/>
          <w:szCs w:val="24"/>
        </w:rPr>
        <w:fldChar w:fldCharType="begin"/>
      </w:r>
      <w:r w:rsidRPr="00F87F80">
        <w:rPr>
          <w:rFonts w:ascii="Times New Roman" w:hAnsi="Times New Roman"/>
          <w:color w:val="000000"/>
          <w:sz w:val="24"/>
          <w:szCs w:val="24"/>
        </w:rPr>
        <w:instrText xml:space="preserve"> HYPERLINK "http://zakon0.rada.gov.ua/laws/file/text/33/f441202n109.doc" </w:instrText>
      </w:r>
      <w:r w:rsidRPr="00E90887">
        <w:rPr>
          <w:rFonts w:ascii="Times New Roman" w:hAnsi="Times New Roman"/>
          <w:color w:val="000000"/>
          <w:sz w:val="24"/>
          <w:szCs w:val="24"/>
        </w:rPr>
      </w:r>
      <w:r w:rsidRPr="00F87F80">
        <w:rPr>
          <w:rFonts w:ascii="Times New Roman" w:hAnsi="Times New Roman"/>
          <w:color w:val="000000"/>
          <w:sz w:val="24"/>
          <w:szCs w:val="24"/>
        </w:rPr>
        <w:fldChar w:fldCharType="separate"/>
      </w:r>
      <w:r w:rsidRPr="00F87F80">
        <w:rPr>
          <w:rFonts w:ascii="Times New Roman" w:hAnsi="Times New Roman"/>
          <w:b/>
          <w:bCs/>
          <w:color w:val="C00909"/>
          <w:sz w:val="28"/>
          <w:u w:val="single"/>
        </w:rPr>
        <w:t>ЗАПИТ </w:t>
      </w:r>
      <w:r w:rsidRPr="00F87F80">
        <w:rPr>
          <w:rFonts w:ascii="Times New Roman" w:hAnsi="Times New Roman"/>
          <w:color w:val="000000"/>
          <w:sz w:val="24"/>
          <w:szCs w:val="24"/>
        </w:rPr>
        <w:fldChar w:fldCharType="end"/>
      </w:r>
      <w:r w:rsidRPr="00F87F80">
        <w:rPr>
          <w:rFonts w:ascii="Times New Roman" w:hAnsi="Times New Roman"/>
          <w:color w:val="000000"/>
          <w:sz w:val="24"/>
          <w:szCs w:val="24"/>
        </w:rPr>
        <w:br/>
      </w:r>
      <w:r w:rsidRPr="00F87F80">
        <w:rPr>
          <w:rFonts w:ascii="Times New Roman" w:hAnsi="Times New Roman"/>
          <w:b/>
          <w:bCs/>
          <w:color w:val="000000"/>
          <w:sz w:val="28"/>
        </w:rPr>
        <w:t>про проведення перевірки, передбаченої Законом України “Про очищення влади”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B93447" w:rsidRPr="00312FCD" w:rsidTr="00F87F80">
        <w:tc>
          <w:tcPr>
            <w:tcW w:w="2000" w:type="pct"/>
            <w:tcBorders>
              <w:top w:val="single" w:sz="2" w:space="0" w:color="auto"/>
              <w:bottom w:val="single" w:sz="2" w:space="0" w:color="auto"/>
              <w:right w:val="single" w:sz="2" w:space="0" w:color="auto"/>
            </w:tcBorders>
          </w:tcPr>
          <w:p w:rsidR="00B93447" w:rsidRPr="00F87F80" w:rsidRDefault="00B93447" w:rsidP="00F87F80">
            <w:pPr>
              <w:spacing w:before="150" w:after="150" w:line="240" w:lineRule="auto"/>
              <w:textAlignment w:val="baseline"/>
              <w:rPr>
                <w:rFonts w:ascii="Times New Roman" w:hAnsi="Times New Roman"/>
                <w:sz w:val="24"/>
                <w:szCs w:val="24"/>
              </w:rPr>
            </w:pPr>
            <w:bookmarkStart w:id="94" w:name="n97"/>
            <w:bookmarkEnd w:id="94"/>
          </w:p>
        </w:tc>
        <w:tc>
          <w:tcPr>
            <w:tcW w:w="2300" w:type="pct"/>
            <w:tcBorders>
              <w:top w:val="single" w:sz="2" w:space="0" w:color="auto"/>
              <w:left w:val="single" w:sz="2" w:space="0" w:color="auto"/>
              <w:bottom w:val="single" w:sz="2" w:space="0" w:color="auto"/>
            </w:tcBorders>
          </w:tcPr>
          <w:p w:rsidR="00B93447" w:rsidRPr="00F87F80" w:rsidRDefault="00B93447" w:rsidP="00F87F80">
            <w:pPr>
              <w:spacing w:before="150" w:after="150" w:line="240" w:lineRule="auto"/>
              <w:jc w:val="center"/>
              <w:textAlignment w:val="baseline"/>
              <w:rPr>
                <w:rFonts w:ascii="Times New Roman" w:hAnsi="Times New Roman"/>
                <w:sz w:val="24"/>
                <w:szCs w:val="24"/>
              </w:rPr>
            </w:pPr>
            <w:r w:rsidRPr="00F87F80">
              <w:rPr>
                <w:rFonts w:ascii="Times New Roman" w:hAnsi="Times New Roman"/>
                <w:sz w:val="24"/>
                <w:szCs w:val="24"/>
              </w:rPr>
              <w:t>Додаток 4 </w:t>
            </w:r>
            <w:r w:rsidRPr="00F87F80">
              <w:rPr>
                <w:rFonts w:ascii="Times New Roman" w:hAnsi="Times New Roman"/>
                <w:sz w:val="24"/>
                <w:szCs w:val="24"/>
              </w:rPr>
              <w:br/>
              <w:t>до Порядку </w:t>
            </w:r>
            <w:r w:rsidRPr="00F87F80">
              <w:rPr>
                <w:rFonts w:ascii="Times New Roman" w:hAnsi="Times New Roman"/>
                <w:sz w:val="24"/>
                <w:szCs w:val="24"/>
              </w:rPr>
              <w:br/>
              <w:t>(в редакції постанови Кабінету Міністрів України </w:t>
            </w:r>
            <w:r w:rsidRPr="00F87F80">
              <w:rPr>
                <w:rFonts w:ascii="Times New Roman" w:hAnsi="Times New Roman"/>
                <w:sz w:val="24"/>
                <w:szCs w:val="24"/>
              </w:rPr>
              <w:br/>
              <w:t>від 25 березня 2015 р. № 167)</w:t>
            </w:r>
          </w:p>
        </w:tc>
      </w:tr>
    </w:tbl>
    <w:bookmarkStart w:id="95" w:name="n98"/>
    <w:bookmarkEnd w:id="95"/>
    <w:p w:rsidR="00B93447" w:rsidRPr="00F87F80" w:rsidRDefault="00B93447" w:rsidP="00F87F80">
      <w:pPr>
        <w:shd w:val="clear" w:color="auto" w:fill="FFFFFF"/>
        <w:spacing w:after="0" w:line="240" w:lineRule="auto"/>
        <w:ind w:left="450" w:right="450"/>
        <w:jc w:val="center"/>
        <w:textAlignment w:val="baseline"/>
        <w:rPr>
          <w:rFonts w:ascii="Times New Roman" w:hAnsi="Times New Roman"/>
          <w:color w:val="000000"/>
          <w:sz w:val="24"/>
          <w:szCs w:val="24"/>
        </w:rPr>
      </w:pPr>
      <w:r w:rsidRPr="00F87F80">
        <w:rPr>
          <w:rFonts w:ascii="Times New Roman" w:hAnsi="Times New Roman"/>
          <w:color w:val="000000"/>
          <w:sz w:val="24"/>
          <w:szCs w:val="24"/>
        </w:rPr>
        <w:fldChar w:fldCharType="begin"/>
      </w:r>
      <w:r w:rsidRPr="00F87F80">
        <w:rPr>
          <w:rFonts w:ascii="Times New Roman" w:hAnsi="Times New Roman"/>
          <w:color w:val="000000"/>
          <w:sz w:val="24"/>
          <w:szCs w:val="24"/>
        </w:rPr>
        <w:instrText xml:space="preserve"> HYPERLINK "http://zakon0.rada.gov.ua/laws/file/text/33/f441202n110.doc" </w:instrText>
      </w:r>
      <w:r w:rsidRPr="00E90887">
        <w:rPr>
          <w:rFonts w:ascii="Times New Roman" w:hAnsi="Times New Roman"/>
          <w:color w:val="000000"/>
          <w:sz w:val="24"/>
          <w:szCs w:val="24"/>
        </w:rPr>
      </w:r>
      <w:r w:rsidRPr="00F87F80">
        <w:rPr>
          <w:rFonts w:ascii="Times New Roman" w:hAnsi="Times New Roman"/>
          <w:color w:val="000000"/>
          <w:sz w:val="24"/>
          <w:szCs w:val="24"/>
        </w:rPr>
        <w:fldChar w:fldCharType="separate"/>
      </w:r>
      <w:r w:rsidRPr="00F87F80">
        <w:rPr>
          <w:rFonts w:ascii="Times New Roman" w:hAnsi="Times New Roman"/>
          <w:b/>
          <w:bCs/>
          <w:color w:val="C00909"/>
          <w:sz w:val="28"/>
          <w:u w:val="single"/>
        </w:rPr>
        <w:t>ПОВІДОМЛЕННЯ </w:t>
      </w:r>
      <w:r w:rsidRPr="00F87F80">
        <w:rPr>
          <w:rFonts w:ascii="Times New Roman" w:hAnsi="Times New Roman"/>
          <w:color w:val="000000"/>
          <w:sz w:val="24"/>
          <w:szCs w:val="24"/>
        </w:rPr>
        <w:fldChar w:fldCharType="end"/>
      </w:r>
      <w:r w:rsidRPr="00F87F80">
        <w:rPr>
          <w:rFonts w:ascii="Times New Roman" w:hAnsi="Times New Roman"/>
          <w:color w:val="000000"/>
          <w:sz w:val="24"/>
          <w:szCs w:val="24"/>
        </w:rPr>
        <w:br/>
      </w:r>
      <w:r w:rsidRPr="00F87F80">
        <w:rPr>
          <w:rFonts w:ascii="Times New Roman" w:hAnsi="Times New Roman"/>
          <w:b/>
          <w:bCs/>
          <w:color w:val="000000"/>
          <w:sz w:val="28"/>
        </w:rPr>
        <w:t>про початок проходження перевірки відповідно до Закону України “Про очищення влади”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B93447" w:rsidRPr="00312FCD" w:rsidTr="00F87F80">
        <w:tc>
          <w:tcPr>
            <w:tcW w:w="2000" w:type="pct"/>
            <w:tcBorders>
              <w:top w:val="single" w:sz="2" w:space="0" w:color="auto"/>
              <w:bottom w:val="single" w:sz="2" w:space="0" w:color="auto"/>
              <w:right w:val="single" w:sz="2" w:space="0" w:color="auto"/>
            </w:tcBorders>
          </w:tcPr>
          <w:p w:rsidR="00B93447" w:rsidRPr="00F87F80" w:rsidRDefault="00B93447" w:rsidP="00F87F80">
            <w:pPr>
              <w:spacing w:before="150" w:after="150" w:line="240" w:lineRule="auto"/>
              <w:textAlignment w:val="baseline"/>
              <w:rPr>
                <w:rFonts w:ascii="Times New Roman" w:hAnsi="Times New Roman"/>
                <w:sz w:val="24"/>
                <w:szCs w:val="24"/>
              </w:rPr>
            </w:pPr>
            <w:bookmarkStart w:id="96" w:name="n99"/>
            <w:bookmarkEnd w:id="96"/>
          </w:p>
        </w:tc>
        <w:tc>
          <w:tcPr>
            <w:tcW w:w="2300" w:type="pct"/>
            <w:tcBorders>
              <w:top w:val="single" w:sz="2" w:space="0" w:color="auto"/>
              <w:left w:val="single" w:sz="2" w:space="0" w:color="auto"/>
              <w:bottom w:val="single" w:sz="2" w:space="0" w:color="auto"/>
            </w:tcBorders>
          </w:tcPr>
          <w:p w:rsidR="00B93447" w:rsidRPr="00F87F80" w:rsidRDefault="00B93447" w:rsidP="00F87F80">
            <w:pPr>
              <w:spacing w:before="150" w:after="150" w:line="240" w:lineRule="auto"/>
              <w:jc w:val="center"/>
              <w:textAlignment w:val="baseline"/>
              <w:rPr>
                <w:rFonts w:ascii="Times New Roman" w:hAnsi="Times New Roman"/>
                <w:sz w:val="24"/>
                <w:szCs w:val="24"/>
              </w:rPr>
            </w:pPr>
            <w:r w:rsidRPr="00F87F80">
              <w:rPr>
                <w:rFonts w:ascii="Times New Roman" w:hAnsi="Times New Roman"/>
                <w:sz w:val="24"/>
                <w:szCs w:val="24"/>
              </w:rPr>
              <w:t>Додаток 5 </w:t>
            </w:r>
            <w:r w:rsidRPr="00F87F80">
              <w:rPr>
                <w:rFonts w:ascii="Times New Roman" w:hAnsi="Times New Roman"/>
                <w:sz w:val="24"/>
                <w:szCs w:val="24"/>
              </w:rPr>
              <w:br/>
              <w:t>до Порядку </w:t>
            </w:r>
            <w:r w:rsidRPr="00F87F80">
              <w:rPr>
                <w:rFonts w:ascii="Times New Roman" w:hAnsi="Times New Roman"/>
                <w:sz w:val="24"/>
                <w:szCs w:val="24"/>
              </w:rPr>
              <w:br/>
              <w:t>(в редакції постанови Кабінету Міністрів України </w:t>
            </w:r>
            <w:r w:rsidRPr="00F87F80">
              <w:rPr>
                <w:rFonts w:ascii="Times New Roman" w:hAnsi="Times New Roman"/>
                <w:sz w:val="24"/>
                <w:szCs w:val="24"/>
              </w:rPr>
              <w:br/>
              <w:t>від 25 березня 2015 р. № 167)</w:t>
            </w:r>
          </w:p>
        </w:tc>
      </w:tr>
    </w:tbl>
    <w:bookmarkStart w:id="97" w:name="n100"/>
    <w:bookmarkEnd w:id="97"/>
    <w:p w:rsidR="00B93447" w:rsidRPr="00F87F80" w:rsidRDefault="00B93447" w:rsidP="00F87F80">
      <w:pPr>
        <w:shd w:val="clear" w:color="auto" w:fill="FFFFFF"/>
        <w:spacing w:after="0" w:line="240" w:lineRule="auto"/>
        <w:ind w:left="450" w:right="450"/>
        <w:jc w:val="center"/>
        <w:textAlignment w:val="baseline"/>
        <w:rPr>
          <w:rFonts w:ascii="Times New Roman" w:hAnsi="Times New Roman"/>
          <w:color w:val="000000"/>
          <w:sz w:val="24"/>
          <w:szCs w:val="24"/>
        </w:rPr>
      </w:pPr>
      <w:r w:rsidRPr="00F87F80">
        <w:rPr>
          <w:rFonts w:ascii="Times New Roman" w:hAnsi="Times New Roman"/>
          <w:color w:val="000000"/>
          <w:sz w:val="24"/>
          <w:szCs w:val="24"/>
        </w:rPr>
        <w:fldChar w:fldCharType="begin"/>
      </w:r>
      <w:r w:rsidRPr="00F87F80">
        <w:rPr>
          <w:rFonts w:ascii="Times New Roman" w:hAnsi="Times New Roman"/>
          <w:color w:val="000000"/>
          <w:sz w:val="24"/>
          <w:szCs w:val="24"/>
        </w:rPr>
        <w:instrText xml:space="preserve"> HYPERLINK "http://zakon0.rada.gov.ua/laws/file/text/33/f441202n111.doc" </w:instrText>
      </w:r>
      <w:r w:rsidRPr="00E90887">
        <w:rPr>
          <w:rFonts w:ascii="Times New Roman" w:hAnsi="Times New Roman"/>
          <w:color w:val="000000"/>
          <w:sz w:val="24"/>
          <w:szCs w:val="24"/>
        </w:rPr>
      </w:r>
      <w:r w:rsidRPr="00F87F80">
        <w:rPr>
          <w:rFonts w:ascii="Times New Roman" w:hAnsi="Times New Roman"/>
          <w:color w:val="000000"/>
          <w:sz w:val="24"/>
          <w:szCs w:val="24"/>
        </w:rPr>
        <w:fldChar w:fldCharType="separate"/>
      </w:r>
      <w:r w:rsidRPr="00F87F80">
        <w:rPr>
          <w:rFonts w:ascii="Times New Roman" w:hAnsi="Times New Roman"/>
          <w:b/>
          <w:bCs/>
          <w:color w:val="C00909"/>
          <w:sz w:val="28"/>
          <w:u w:val="single"/>
        </w:rPr>
        <w:t>ДОВІДКА </w:t>
      </w:r>
      <w:r w:rsidRPr="00F87F80">
        <w:rPr>
          <w:rFonts w:ascii="Times New Roman" w:hAnsi="Times New Roman"/>
          <w:color w:val="000000"/>
          <w:sz w:val="24"/>
          <w:szCs w:val="24"/>
        </w:rPr>
        <w:fldChar w:fldCharType="end"/>
      </w:r>
      <w:r w:rsidRPr="00F87F80">
        <w:rPr>
          <w:rFonts w:ascii="Times New Roman" w:hAnsi="Times New Roman"/>
          <w:color w:val="000000"/>
          <w:sz w:val="24"/>
          <w:szCs w:val="24"/>
        </w:rPr>
        <w:br/>
      </w:r>
      <w:r w:rsidRPr="00F87F80">
        <w:rPr>
          <w:rFonts w:ascii="Times New Roman" w:hAnsi="Times New Roman"/>
          <w:b/>
          <w:bCs/>
          <w:color w:val="000000"/>
          <w:sz w:val="28"/>
        </w:rPr>
        <w:t>про результати перевірки, передбаченої Законом України “Про очищення влади”</w:t>
      </w:r>
    </w:p>
    <w:p w:rsidR="00B93447" w:rsidRPr="00F87F80" w:rsidRDefault="00B93447" w:rsidP="00F87F80">
      <w:pPr>
        <w:shd w:val="clear" w:color="auto" w:fill="FFFFFF"/>
        <w:spacing w:after="0" w:line="240" w:lineRule="auto"/>
        <w:textAlignment w:val="baseline"/>
        <w:rPr>
          <w:rFonts w:ascii="Times New Roman" w:hAnsi="Times New Roman"/>
          <w:color w:val="000000"/>
          <w:sz w:val="24"/>
          <w:szCs w:val="24"/>
        </w:rPr>
      </w:pPr>
      <w:bookmarkStart w:id="98" w:name="n101"/>
      <w:bookmarkEnd w:id="98"/>
      <w:r w:rsidRPr="00F87F80">
        <w:rPr>
          <w:rFonts w:ascii="Times New Roman" w:hAnsi="Times New Roman"/>
          <w:color w:val="000000"/>
          <w:sz w:val="24"/>
          <w:szCs w:val="24"/>
        </w:rPr>
        <w:t>25. Доповнити </w:t>
      </w:r>
      <w:hyperlink r:id="rId62" w:anchor="n15" w:tgtFrame="_blank" w:history="1">
        <w:r w:rsidRPr="00F87F80">
          <w:rPr>
            <w:rFonts w:ascii="Times New Roman" w:hAnsi="Times New Roman"/>
            <w:color w:val="000099"/>
            <w:sz w:val="24"/>
            <w:szCs w:val="24"/>
            <w:u w:val="single"/>
          </w:rPr>
          <w:t>Порядок</w:t>
        </w:r>
      </w:hyperlink>
      <w:r w:rsidRPr="00F87F80">
        <w:rPr>
          <w:rFonts w:ascii="Times New Roman" w:hAnsi="Times New Roman"/>
          <w:color w:val="000000"/>
          <w:sz w:val="24"/>
          <w:szCs w:val="24"/>
        </w:rPr>
        <w:t> додатками 6 і 7 такого змісту:</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B93447" w:rsidRPr="00312FCD" w:rsidTr="00F87F80">
        <w:tc>
          <w:tcPr>
            <w:tcW w:w="2000" w:type="pct"/>
            <w:tcBorders>
              <w:top w:val="single" w:sz="2" w:space="0" w:color="auto"/>
              <w:bottom w:val="single" w:sz="2" w:space="0" w:color="auto"/>
              <w:right w:val="single" w:sz="2" w:space="0" w:color="auto"/>
            </w:tcBorders>
          </w:tcPr>
          <w:p w:rsidR="00B93447" w:rsidRPr="00F87F80" w:rsidRDefault="00B93447" w:rsidP="00F87F80">
            <w:pPr>
              <w:spacing w:before="150" w:after="150" w:line="240" w:lineRule="auto"/>
              <w:textAlignment w:val="baseline"/>
              <w:rPr>
                <w:rFonts w:ascii="Times New Roman" w:hAnsi="Times New Roman"/>
                <w:sz w:val="24"/>
                <w:szCs w:val="24"/>
              </w:rPr>
            </w:pPr>
            <w:bookmarkStart w:id="99" w:name="n102"/>
            <w:bookmarkEnd w:id="99"/>
          </w:p>
        </w:tc>
        <w:tc>
          <w:tcPr>
            <w:tcW w:w="2300" w:type="pct"/>
            <w:tcBorders>
              <w:top w:val="single" w:sz="2" w:space="0" w:color="auto"/>
              <w:left w:val="single" w:sz="2" w:space="0" w:color="auto"/>
              <w:bottom w:val="single" w:sz="2" w:space="0" w:color="auto"/>
            </w:tcBorders>
          </w:tcPr>
          <w:p w:rsidR="00B93447" w:rsidRPr="00F87F80" w:rsidRDefault="00B93447" w:rsidP="00F87F80">
            <w:pPr>
              <w:spacing w:before="150" w:after="150" w:line="240" w:lineRule="auto"/>
              <w:jc w:val="center"/>
              <w:textAlignment w:val="baseline"/>
              <w:rPr>
                <w:rFonts w:ascii="Times New Roman" w:hAnsi="Times New Roman"/>
                <w:sz w:val="24"/>
                <w:szCs w:val="24"/>
              </w:rPr>
            </w:pPr>
            <w:r w:rsidRPr="00F87F80">
              <w:rPr>
                <w:rFonts w:ascii="Times New Roman" w:hAnsi="Times New Roman"/>
                <w:sz w:val="24"/>
                <w:szCs w:val="24"/>
              </w:rPr>
              <w:t>Додаток 6 </w:t>
            </w:r>
            <w:r w:rsidRPr="00F87F80">
              <w:rPr>
                <w:rFonts w:ascii="Times New Roman" w:hAnsi="Times New Roman"/>
                <w:sz w:val="24"/>
                <w:szCs w:val="24"/>
              </w:rPr>
              <w:br/>
              <w:t>до Порядку</w:t>
            </w:r>
          </w:p>
        </w:tc>
      </w:tr>
    </w:tbl>
    <w:bookmarkStart w:id="100" w:name="n103"/>
    <w:bookmarkEnd w:id="100"/>
    <w:p w:rsidR="00B93447" w:rsidRPr="00F87F80" w:rsidRDefault="00B93447" w:rsidP="00F87F80">
      <w:pPr>
        <w:shd w:val="clear" w:color="auto" w:fill="FFFFFF"/>
        <w:spacing w:after="0" w:line="240" w:lineRule="auto"/>
        <w:ind w:left="450" w:right="450"/>
        <w:jc w:val="center"/>
        <w:textAlignment w:val="baseline"/>
        <w:rPr>
          <w:rFonts w:ascii="Times New Roman" w:hAnsi="Times New Roman"/>
          <w:color w:val="000000"/>
          <w:sz w:val="24"/>
          <w:szCs w:val="24"/>
        </w:rPr>
      </w:pPr>
      <w:r w:rsidRPr="00F87F80">
        <w:rPr>
          <w:rFonts w:ascii="Times New Roman" w:hAnsi="Times New Roman"/>
          <w:color w:val="000000"/>
          <w:sz w:val="24"/>
          <w:szCs w:val="24"/>
        </w:rPr>
        <w:fldChar w:fldCharType="begin"/>
      </w:r>
      <w:r w:rsidRPr="00F87F80">
        <w:rPr>
          <w:rFonts w:ascii="Times New Roman" w:hAnsi="Times New Roman"/>
          <w:color w:val="000000"/>
          <w:sz w:val="24"/>
          <w:szCs w:val="24"/>
        </w:rPr>
        <w:instrText xml:space="preserve"> HYPERLINK "http://zakon0.rada.gov.ua/laws/file/text/33/f441202n112.doc" </w:instrText>
      </w:r>
      <w:r w:rsidRPr="00E90887">
        <w:rPr>
          <w:rFonts w:ascii="Times New Roman" w:hAnsi="Times New Roman"/>
          <w:color w:val="000000"/>
          <w:sz w:val="24"/>
          <w:szCs w:val="24"/>
        </w:rPr>
      </w:r>
      <w:r w:rsidRPr="00F87F80">
        <w:rPr>
          <w:rFonts w:ascii="Times New Roman" w:hAnsi="Times New Roman"/>
          <w:color w:val="000000"/>
          <w:sz w:val="24"/>
          <w:szCs w:val="24"/>
        </w:rPr>
        <w:fldChar w:fldCharType="separate"/>
      </w:r>
      <w:r w:rsidRPr="00F87F80">
        <w:rPr>
          <w:rFonts w:ascii="Times New Roman" w:hAnsi="Times New Roman"/>
          <w:b/>
          <w:bCs/>
          <w:color w:val="C00909"/>
          <w:sz w:val="28"/>
          <w:u w:val="single"/>
        </w:rPr>
        <w:t>ПОВІДОМЛЕННЯ </w:t>
      </w:r>
      <w:r w:rsidRPr="00F87F80">
        <w:rPr>
          <w:rFonts w:ascii="Times New Roman" w:hAnsi="Times New Roman"/>
          <w:color w:val="000000"/>
          <w:sz w:val="24"/>
          <w:szCs w:val="24"/>
        </w:rPr>
        <w:fldChar w:fldCharType="end"/>
      </w:r>
      <w:r w:rsidRPr="00F87F80">
        <w:rPr>
          <w:rFonts w:ascii="Times New Roman" w:hAnsi="Times New Roman"/>
          <w:color w:val="000000"/>
          <w:sz w:val="24"/>
          <w:szCs w:val="24"/>
        </w:rPr>
        <w:br/>
      </w:r>
      <w:r w:rsidRPr="00F87F80">
        <w:rPr>
          <w:rFonts w:ascii="Times New Roman" w:hAnsi="Times New Roman"/>
          <w:b/>
          <w:bCs/>
          <w:color w:val="000000"/>
          <w:sz w:val="28"/>
        </w:rPr>
        <w:t>про звільнення особи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B93447" w:rsidRPr="00312FCD" w:rsidTr="00F87F80">
        <w:tc>
          <w:tcPr>
            <w:tcW w:w="2000" w:type="pct"/>
            <w:tcBorders>
              <w:top w:val="single" w:sz="2" w:space="0" w:color="auto"/>
              <w:bottom w:val="single" w:sz="2" w:space="0" w:color="auto"/>
              <w:right w:val="single" w:sz="2" w:space="0" w:color="auto"/>
            </w:tcBorders>
          </w:tcPr>
          <w:p w:rsidR="00B93447" w:rsidRPr="00F87F80" w:rsidRDefault="00B93447" w:rsidP="00F87F80">
            <w:pPr>
              <w:spacing w:before="150" w:after="150" w:line="240" w:lineRule="auto"/>
              <w:textAlignment w:val="baseline"/>
              <w:rPr>
                <w:rFonts w:ascii="Times New Roman" w:hAnsi="Times New Roman"/>
                <w:sz w:val="24"/>
                <w:szCs w:val="24"/>
              </w:rPr>
            </w:pPr>
            <w:bookmarkStart w:id="101" w:name="n104"/>
            <w:bookmarkEnd w:id="101"/>
          </w:p>
        </w:tc>
        <w:tc>
          <w:tcPr>
            <w:tcW w:w="2300" w:type="pct"/>
            <w:tcBorders>
              <w:top w:val="single" w:sz="2" w:space="0" w:color="auto"/>
              <w:left w:val="single" w:sz="2" w:space="0" w:color="auto"/>
              <w:bottom w:val="single" w:sz="2" w:space="0" w:color="auto"/>
            </w:tcBorders>
          </w:tcPr>
          <w:p w:rsidR="00B93447" w:rsidRPr="00F87F80" w:rsidRDefault="00B93447" w:rsidP="00F87F80">
            <w:pPr>
              <w:spacing w:before="150" w:after="150" w:line="240" w:lineRule="auto"/>
              <w:jc w:val="center"/>
              <w:textAlignment w:val="baseline"/>
              <w:rPr>
                <w:rFonts w:ascii="Times New Roman" w:hAnsi="Times New Roman"/>
                <w:sz w:val="24"/>
                <w:szCs w:val="24"/>
              </w:rPr>
            </w:pPr>
            <w:r w:rsidRPr="00F87F80">
              <w:rPr>
                <w:rFonts w:ascii="Times New Roman" w:hAnsi="Times New Roman"/>
                <w:sz w:val="24"/>
                <w:szCs w:val="24"/>
              </w:rPr>
              <w:t>Додаток 7 </w:t>
            </w:r>
            <w:r w:rsidRPr="00F87F80">
              <w:rPr>
                <w:rFonts w:ascii="Times New Roman" w:hAnsi="Times New Roman"/>
                <w:sz w:val="24"/>
                <w:szCs w:val="24"/>
              </w:rPr>
              <w:br/>
              <w:t>до Порядку</w:t>
            </w:r>
          </w:p>
        </w:tc>
      </w:tr>
    </w:tbl>
    <w:bookmarkStart w:id="102" w:name="n105"/>
    <w:bookmarkEnd w:id="102"/>
    <w:p w:rsidR="00B93447" w:rsidRPr="00F87F80" w:rsidRDefault="00B93447" w:rsidP="00F87F80">
      <w:pPr>
        <w:shd w:val="clear" w:color="auto" w:fill="FFFFFF"/>
        <w:spacing w:after="0" w:line="240" w:lineRule="auto"/>
        <w:ind w:left="450" w:right="450"/>
        <w:jc w:val="center"/>
        <w:textAlignment w:val="baseline"/>
        <w:rPr>
          <w:rFonts w:ascii="Times New Roman" w:hAnsi="Times New Roman"/>
          <w:color w:val="000000"/>
          <w:sz w:val="24"/>
          <w:szCs w:val="24"/>
        </w:rPr>
      </w:pPr>
      <w:r w:rsidRPr="00F87F80">
        <w:rPr>
          <w:rFonts w:ascii="Times New Roman" w:hAnsi="Times New Roman"/>
          <w:color w:val="000000"/>
          <w:sz w:val="24"/>
          <w:szCs w:val="24"/>
        </w:rPr>
        <w:fldChar w:fldCharType="begin"/>
      </w:r>
      <w:r w:rsidRPr="00F87F80">
        <w:rPr>
          <w:rFonts w:ascii="Times New Roman" w:hAnsi="Times New Roman"/>
          <w:color w:val="000000"/>
          <w:sz w:val="24"/>
          <w:szCs w:val="24"/>
        </w:rPr>
        <w:instrText xml:space="preserve"> HYPERLINK "http://zakon0.rada.gov.ua/laws/file/text/33/f441202n113.doc" </w:instrText>
      </w:r>
      <w:r w:rsidRPr="00E90887">
        <w:rPr>
          <w:rFonts w:ascii="Times New Roman" w:hAnsi="Times New Roman"/>
          <w:color w:val="000000"/>
          <w:sz w:val="24"/>
          <w:szCs w:val="24"/>
        </w:rPr>
      </w:r>
      <w:r w:rsidRPr="00F87F80">
        <w:rPr>
          <w:rFonts w:ascii="Times New Roman" w:hAnsi="Times New Roman"/>
          <w:color w:val="000000"/>
          <w:sz w:val="24"/>
          <w:szCs w:val="24"/>
        </w:rPr>
        <w:fldChar w:fldCharType="separate"/>
      </w:r>
      <w:r w:rsidRPr="00F87F80">
        <w:rPr>
          <w:rFonts w:ascii="Times New Roman" w:hAnsi="Times New Roman"/>
          <w:b/>
          <w:bCs/>
          <w:color w:val="C00909"/>
          <w:sz w:val="28"/>
          <w:u w:val="single"/>
        </w:rPr>
        <w:t>ПОВІДОМЛЕННЯ </w:t>
      </w:r>
      <w:r w:rsidRPr="00F87F80">
        <w:rPr>
          <w:rFonts w:ascii="Times New Roman" w:hAnsi="Times New Roman"/>
          <w:color w:val="000000"/>
          <w:sz w:val="24"/>
          <w:szCs w:val="24"/>
        </w:rPr>
        <w:fldChar w:fldCharType="end"/>
      </w:r>
      <w:r w:rsidRPr="00F87F80">
        <w:rPr>
          <w:rFonts w:ascii="Times New Roman" w:hAnsi="Times New Roman"/>
          <w:color w:val="000000"/>
          <w:sz w:val="24"/>
          <w:szCs w:val="24"/>
        </w:rPr>
        <w:br/>
      </w:r>
      <w:r w:rsidRPr="00F87F80">
        <w:rPr>
          <w:rFonts w:ascii="Times New Roman" w:hAnsi="Times New Roman"/>
          <w:b/>
          <w:bCs/>
          <w:color w:val="000000"/>
          <w:sz w:val="28"/>
        </w:rPr>
        <w:t>про припинення перевірки</w:t>
      </w:r>
    </w:p>
    <w:p w:rsidR="00B93447" w:rsidRDefault="00B93447"/>
    <w:sectPr w:rsidR="00B93447" w:rsidSect="00617C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7F80"/>
    <w:rsid w:val="00312FCD"/>
    <w:rsid w:val="00535FA5"/>
    <w:rsid w:val="005810DE"/>
    <w:rsid w:val="00617CA3"/>
    <w:rsid w:val="00B93447"/>
    <w:rsid w:val="00E90887"/>
    <w:rsid w:val="00F87F8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CA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7">
    <w:name w:val="rvps7"/>
    <w:basedOn w:val="Normal"/>
    <w:uiPriority w:val="99"/>
    <w:rsid w:val="00F87F80"/>
    <w:pPr>
      <w:spacing w:before="100" w:beforeAutospacing="1" w:after="100" w:afterAutospacing="1" w:line="240" w:lineRule="auto"/>
    </w:pPr>
    <w:rPr>
      <w:rFonts w:ascii="Times New Roman" w:hAnsi="Times New Roman"/>
      <w:sz w:val="24"/>
      <w:szCs w:val="24"/>
    </w:rPr>
  </w:style>
  <w:style w:type="paragraph" w:customStyle="1" w:styleId="rvps17">
    <w:name w:val="rvps17"/>
    <w:basedOn w:val="Normal"/>
    <w:uiPriority w:val="99"/>
    <w:rsid w:val="00F87F80"/>
    <w:pPr>
      <w:spacing w:before="100" w:beforeAutospacing="1" w:after="100" w:afterAutospacing="1" w:line="240" w:lineRule="auto"/>
    </w:pPr>
    <w:rPr>
      <w:rFonts w:ascii="Times New Roman" w:hAnsi="Times New Roman"/>
      <w:sz w:val="24"/>
      <w:szCs w:val="24"/>
    </w:rPr>
  </w:style>
  <w:style w:type="character" w:customStyle="1" w:styleId="rvts23">
    <w:name w:val="rvts23"/>
    <w:basedOn w:val="DefaultParagraphFont"/>
    <w:uiPriority w:val="99"/>
    <w:rsid w:val="00F87F80"/>
    <w:rPr>
      <w:rFonts w:cs="Times New Roman"/>
    </w:rPr>
  </w:style>
  <w:style w:type="character" w:customStyle="1" w:styleId="apple-converted-space">
    <w:name w:val="apple-converted-space"/>
    <w:basedOn w:val="DefaultParagraphFont"/>
    <w:uiPriority w:val="99"/>
    <w:rsid w:val="00F87F80"/>
    <w:rPr>
      <w:rFonts w:cs="Times New Roman"/>
    </w:rPr>
  </w:style>
  <w:style w:type="character" w:customStyle="1" w:styleId="rvts64">
    <w:name w:val="rvts64"/>
    <w:basedOn w:val="DefaultParagraphFont"/>
    <w:uiPriority w:val="99"/>
    <w:rsid w:val="00F87F80"/>
    <w:rPr>
      <w:rFonts w:cs="Times New Roman"/>
    </w:rPr>
  </w:style>
  <w:style w:type="character" w:customStyle="1" w:styleId="rvts9">
    <w:name w:val="rvts9"/>
    <w:basedOn w:val="DefaultParagraphFont"/>
    <w:uiPriority w:val="99"/>
    <w:rsid w:val="00F87F80"/>
    <w:rPr>
      <w:rFonts w:cs="Times New Roman"/>
    </w:rPr>
  </w:style>
  <w:style w:type="paragraph" w:customStyle="1" w:styleId="rvps6">
    <w:name w:val="rvps6"/>
    <w:basedOn w:val="Normal"/>
    <w:uiPriority w:val="99"/>
    <w:rsid w:val="00F87F80"/>
    <w:pPr>
      <w:spacing w:before="100" w:beforeAutospacing="1" w:after="100" w:afterAutospacing="1" w:line="240" w:lineRule="auto"/>
    </w:pPr>
    <w:rPr>
      <w:rFonts w:ascii="Times New Roman" w:hAnsi="Times New Roman"/>
      <w:sz w:val="24"/>
      <w:szCs w:val="24"/>
    </w:rPr>
  </w:style>
  <w:style w:type="paragraph" w:styleId="NormalWeb">
    <w:name w:val="Normal (Web)"/>
    <w:basedOn w:val="Normal"/>
    <w:uiPriority w:val="99"/>
    <w:semiHidden/>
    <w:rsid w:val="00F87F80"/>
    <w:pPr>
      <w:spacing w:before="100" w:beforeAutospacing="1" w:after="100" w:afterAutospacing="1" w:line="240" w:lineRule="auto"/>
    </w:pPr>
    <w:rPr>
      <w:rFonts w:ascii="Times New Roman" w:hAnsi="Times New Roman"/>
      <w:sz w:val="24"/>
      <w:szCs w:val="24"/>
    </w:rPr>
  </w:style>
  <w:style w:type="character" w:customStyle="1" w:styleId="rvts52">
    <w:name w:val="rvts52"/>
    <w:basedOn w:val="DefaultParagraphFont"/>
    <w:uiPriority w:val="99"/>
    <w:rsid w:val="00F87F80"/>
    <w:rPr>
      <w:rFonts w:cs="Times New Roman"/>
    </w:rPr>
  </w:style>
  <w:style w:type="paragraph" w:customStyle="1" w:styleId="rvps2">
    <w:name w:val="rvps2"/>
    <w:basedOn w:val="Normal"/>
    <w:uiPriority w:val="99"/>
    <w:rsid w:val="00F87F80"/>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rsid w:val="00F87F80"/>
    <w:rPr>
      <w:rFonts w:cs="Times New Roman"/>
      <w:color w:val="0000FF"/>
      <w:u w:val="single"/>
    </w:rPr>
  </w:style>
  <w:style w:type="paragraph" w:customStyle="1" w:styleId="rvps4">
    <w:name w:val="rvps4"/>
    <w:basedOn w:val="Normal"/>
    <w:uiPriority w:val="99"/>
    <w:rsid w:val="00F87F80"/>
    <w:pPr>
      <w:spacing w:before="100" w:beforeAutospacing="1" w:after="100" w:afterAutospacing="1" w:line="240" w:lineRule="auto"/>
    </w:pPr>
    <w:rPr>
      <w:rFonts w:ascii="Times New Roman" w:hAnsi="Times New Roman"/>
      <w:sz w:val="24"/>
      <w:szCs w:val="24"/>
    </w:rPr>
  </w:style>
  <w:style w:type="character" w:customStyle="1" w:styleId="rvts44">
    <w:name w:val="rvts44"/>
    <w:basedOn w:val="DefaultParagraphFont"/>
    <w:uiPriority w:val="99"/>
    <w:rsid w:val="00F87F80"/>
    <w:rPr>
      <w:rFonts w:cs="Times New Roman"/>
    </w:rPr>
  </w:style>
  <w:style w:type="paragraph" w:customStyle="1" w:styleId="rvps15">
    <w:name w:val="rvps15"/>
    <w:basedOn w:val="Normal"/>
    <w:uiPriority w:val="99"/>
    <w:rsid w:val="00F87F80"/>
    <w:pPr>
      <w:spacing w:before="100" w:beforeAutospacing="1" w:after="100" w:afterAutospacing="1" w:line="240" w:lineRule="auto"/>
    </w:pPr>
    <w:rPr>
      <w:rFonts w:ascii="Times New Roman" w:hAnsi="Times New Roman"/>
      <w:sz w:val="24"/>
      <w:szCs w:val="24"/>
    </w:rPr>
  </w:style>
  <w:style w:type="paragraph" w:customStyle="1" w:styleId="rvps14">
    <w:name w:val="rvps14"/>
    <w:basedOn w:val="Normal"/>
    <w:uiPriority w:val="99"/>
    <w:rsid w:val="00F87F80"/>
    <w:pPr>
      <w:spacing w:before="100" w:beforeAutospacing="1" w:after="100" w:afterAutospacing="1" w:line="240" w:lineRule="auto"/>
    </w:pPr>
    <w:rPr>
      <w:rFonts w:ascii="Times New Roman" w:hAnsi="Times New Roman"/>
      <w:sz w:val="24"/>
      <w:szCs w:val="24"/>
    </w:rPr>
  </w:style>
  <w:style w:type="paragraph" w:customStyle="1" w:styleId="rvps12">
    <w:name w:val="rvps12"/>
    <w:basedOn w:val="Normal"/>
    <w:uiPriority w:val="99"/>
    <w:rsid w:val="00F87F80"/>
    <w:pPr>
      <w:spacing w:before="100" w:beforeAutospacing="1" w:after="100" w:afterAutospacing="1" w:line="240" w:lineRule="auto"/>
    </w:pPr>
    <w:rPr>
      <w:rFonts w:ascii="Times New Roman" w:hAnsi="Times New Roman"/>
      <w:sz w:val="24"/>
      <w:szCs w:val="24"/>
    </w:rPr>
  </w:style>
  <w:style w:type="character" w:customStyle="1" w:styleId="rvts37">
    <w:name w:val="rvts37"/>
    <w:basedOn w:val="DefaultParagraphFont"/>
    <w:uiPriority w:val="99"/>
    <w:rsid w:val="00F87F80"/>
    <w:rPr>
      <w:rFonts w:cs="Times New Roman"/>
    </w:rPr>
  </w:style>
  <w:style w:type="paragraph" w:styleId="BalloonText">
    <w:name w:val="Balloon Text"/>
    <w:basedOn w:val="Normal"/>
    <w:link w:val="BalloonTextChar"/>
    <w:uiPriority w:val="99"/>
    <w:semiHidden/>
    <w:rsid w:val="00F87F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7F80"/>
    <w:rPr>
      <w:rFonts w:ascii="Tahoma" w:hAnsi="Tahoma" w:cs="Tahoma"/>
      <w:sz w:val="16"/>
      <w:szCs w:val="16"/>
    </w:rPr>
  </w:style>
  <w:style w:type="character" w:customStyle="1" w:styleId="rvts15">
    <w:name w:val="rvts15"/>
    <w:basedOn w:val="DefaultParagraphFont"/>
    <w:uiPriority w:val="99"/>
    <w:rsid w:val="00F87F80"/>
    <w:rPr>
      <w:rFonts w:cs="Times New Roman"/>
    </w:rPr>
  </w:style>
</w:styles>
</file>

<file path=word/webSettings.xml><?xml version="1.0" encoding="utf-8"?>
<w:webSettings xmlns:r="http://schemas.openxmlformats.org/officeDocument/2006/relationships" xmlns:w="http://schemas.openxmlformats.org/wordprocessingml/2006/main">
  <w:divs>
    <w:div w:id="24215010">
      <w:marLeft w:val="0"/>
      <w:marRight w:val="0"/>
      <w:marTop w:val="0"/>
      <w:marBottom w:val="0"/>
      <w:divBdr>
        <w:top w:val="none" w:sz="0" w:space="0" w:color="auto"/>
        <w:left w:val="none" w:sz="0" w:space="0" w:color="auto"/>
        <w:bottom w:val="none" w:sz="0" w:space="0" w:color="auto"/>
        <w:right w:val="none" w:sz="0" w:space="0" w:color="auto"/>
      </w:divBdr>
      <w:divsChild>
        <w:div w:id="24215011">
          <w:marLeft w:val="0"/>
          <w:marRight w:val="0"/>
          <w:marTop w:val="0"/>
          <w:marBottom w:val="150"/>
          <w:divBdr>
            <w:top w:val="none" w:sz="0" w:space="0" w:color="auto"/>
            <w:left w:val="none" w:sz="0" w:space="0" w:color="auto"/>
            <w:bottom w:val="none" w:sz="0" w:space="0" w:color="auto"/>
            <w:right w:val="none" w:sz="0" w:space="0" w:color="auto"/>
          </w:divBdr>
        </w:div>
        <w:div w:id="24215014">
          <w:marLeft w:val="0"/>
          <w:marRight w:val="0"/>
          <w:marTop w:val="0"/>
          <w:marBottom w:val="150"/>
          <w:divBdr>
            <w:top w:val="none" w:sz="0" w:space="0" w:color="auto"/>
            <w:left w:val="none" w:sz="0" w:space="0" w:color="auto"/>
            <w:bottom w:val="none" w:sz="0" w:space="0" w:color="auto"/>
            <w:right w:val="none" w:sz="0" w:space="0" w:color="auto"/>
          </w:divBdr>
        </w:div>
        <w:div w:id="24215015">
          <w:marLeft w:val="0"/>
          <w:marRight w:val="0"/>
          <w:marTop w:val="0"/>
          <w:marBottom w:val="150"/>
          <w:divBdr>
            <w:top w:val="none" w:sz="0" w:space="0" w:color="auto"/>
            <w:left w:val="none" w:sz="0" w:space="0" w:color="auto"/>
            <w:bottom w:val="none" w:sz="0" w:space="0" w:color="auto"/>
            <w:right w:val="none" w:sz="0" w:space="0" w:color="auto"/>
          </w:divBdr>
        </w:div>
      </w:divsChild>
    </w:div>
    <w:div w:id="24215012">
      <w:marLeft w:val="0"/>
      <w:marRight w:val="0"/>
      <w:marTop w:val="0"/>
      <w:marBottom w:val="0"/>
      <w:divBdr>
        <w:top w:val="none" w:sz="0" w:space="0" w:color="auto"/>
        <w:left w:val="none" w:sz="0" w:space="0" w:color="auto"/>
        <w:bottom w:val="none" w:sz="0" w:space="0" w:color="auto"/>
        <w:right w:val="none" w:sz="0" w:space="0" w:color="auto"/>
      </w:divBdr>
      <w:divsChild>
        <w:div w:id="24215008">
          <w:marLeft w:val="0"/>
          <w:marRight w:val="0"/>
          <w:marTop w:val="0"/>
          <w:marBottom w:val="150"/>
          <w:divBdr>
            <w:top w:val="none" w:sz="0" w:space="0" w:color="auto"/>
            <w:left w:val="none" w:sz="0" w:space="0" w:color="auto"/>
            <w:bottom w:val="none" w:sz="0" w:space="0" w:color="auto"/>
            <w:right w:val="none" w:sz="0" w:space="0" w:color="auto"/>
          </w:divBdr>
        </w:div>
        <w:div w:id="24215009">
          <w:marLeft w:val="0"/>
          <w:marRight w:val="0"/>
          <w:marTop w:val="0"/>
          <w:marBottom w:val="150"/>
          <w:divBdr>
            <w:top w:val="none" w:sz="0" w:space="0" w:color="auto"/>
            <w:left w:val="none" w:sz="0" w:space="0" w:color="auto"/>
            <w:bottom w:val="none" w:sz="0" w:space="0" w:color="auto"/>
            <w:right w:val="none" w:sz="0" w:space="0" w:color="auto"/>
          </w:divBdr>
        </w:div>
        <w:div w:id="24215013">
          <w:marLeft w:val="0"/>
          <w:marRight w:val="0"/>
          <w:marTop w:val="0"/>
          <w:marBottom w:val="150"/>
          <w:divBdr>
            <w:top w:val="none" w:sz="0" w:space="0" w:color="auto"/>
            <w:left w:val="none" w:sz="0" w:space="0" w:color="auto"/>
            <w:bottom w:val="none" w:sz="0" w:space="0" w:color="auto"/>
            <w:right w:val="none" w:sz="0" w:space="0" w:color="auto"/>
          </w:divBdr>
        </w:div>
        <w:div w:id="24215016">
          <w:marLeft w:val="0"/>
          <w:marRight w:val="0"/>
          <w:marTop w:val="0"/>
          <w:marBottom w:val="150"/>
          <w:divBdr>
            <w:top w:val="none" w:sz="0" w:space="0" w:color="auto"/>
            <w:left w:val="none" w:sz="0" w:space="0" w:color="auto"/>
            <w:bottom w:val="none" w:sz="0" w:space="0" w:color="auto"/>
            <w:right w:val="none" w:sz="0" w:space="0" w:color="auto"/>
          </w:divBdr>
        </w:div>
        <w:div w:id="24215017">
          <w:marLeft w:val="0"/>
          <w:marRight w:val="0"/>
          <w:marTop w:val="0"/>
          <w:marBottom w:val="150"/>
          <w:divBdr>
            <w:top w:val="none" w:sz="0" w:space="0" w:color="auto"/>
            <w:left w:val="none" w:sz="0" w:space="0" w:color="auto"/>
            <w:bottom w:val="none" w:sz="0" w:space="0" w:color="auto"/>
            <w:right w:val="none" w:sz="0" w:space="0" w:color="auto"/>
          </w:divBdr>
        </w:div>
        <w:div w:id="24215018">
          <w:marLeft w:val="0"/>
          <w:marRight w:val="0"/>
          <w:marTop w:val="0"/>
          <w:marBottom w:val="150"/>
          <w:divBdr>
            <w:top w:val="none" w:sz="0" w:space="0" w:color="auto"/>
            <w:left w:val="none" w:sz="0" w:space="0" w:color="auto"/>
            <w:bottom w:val="none" w:sz="0" w:space="0" w:color="auto"/>
            <w:right w:val="none" w:sz="0" w:space="0" w:color="auto"/>
          </w:divBdr>
        </w:div>
        <w:div w:id="2421501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akon0.rada.gov.ua/laws/show/1682-18/paran14" TargetMode="External"/><Relationship Id="rId18" Type="http://schemas.openxmlformats.org/officeDocument/2006/relationships/hyperlink" Target="http://zakon0.rada.gov.ua/laws/show/563-2014-%D0%BF/paran41" TargetMode="External"/><Relationship Id="rId26" Type="http://schemas.openxmlformats.org/officeDocument/2006/relationships/hyperlink" Target="http://zakon0.rada.gov.ua/laws/show/563-2014-%D0%BF/paran59" TargetMode="External"/><Relationship Id="rId39" Type="http://schemas.openxmlformats.org/officeDocument/2006/relationships/hyperlink" Target="http://zakon0.rada.gov.ua/laws/show/563-2014-%D0%BF/paran70" TargetMode="External"/><Relationship Id="rId21" Type="http://schemas.openxmlformats.org/officeDocument/2006/relationships/hyperlink" Target="http://zakon0.rada.gov.ua/laws/show/1682-18" TargetMode="External"/><Relationship Id="rId34" Type="http://schemas.openxmlformats.org/officeDocument/2006/relationships/hyperlink" Target="http://zakon0.rada.gov.ua/laws/show/1682-18/paran21" TargetMode="External"/><Relationship Id="rId42" Type="http://schemas.openxmlformats.org/officeDocument/2006/relationships/hyperlink" Target="http://zakon0.rada.gov.ua/laws/show/1682-18/paran14" TargetMode="External"/><Relationship Id="rId47" Type="http://schemas.openxmlformats.org/officeDocument/2006/relationships/hyperlink" Target="http://zakon0.rada.gov.ua/laws/show/1682-18/paran92" TargetMode="External"/><Relationship Id="rId50" Type="http://schemas.openxmlformats.org/officeDocument/2006/relationships/hyperlink" Target="http://zakon0.rada.gov.ua/laws/show/1682-18/paran14" TargetMode="External"/><Relationship Id="rId55" Type="http://schemas.openxmlformats.org/officeDocument/2006/relationships/hyperlink" Target="http://zakon0.rada.gov.ua/laws/show/563-2014-%D0%BF/paran96" TargetMode="External"/><Relationship Id="rId63" Type="http://schemas.openxmlformats.org/officeDocument/2006/relationships/fontTable" Target="fontTable.xml"/><Relationship Id="rId7" Type="http://schemas.openxmlformats.org/officeDocument/2006/relationships/hyperlink" Target="http://zakon0.rada.gov.ua/laws/show/563-2014-%D0%BF/paran15" TargetMode="External"/><Relationship Id="rId2" Type="http://schemas.openxmlformats.org/officeDocument/2006/relationships/settings" Target="settings.xml"/><Relationship Id="rId16" Type="http://schemas.openxmlformats.org/officeDocument/2006/relationships/hyperlink" Target="http://zakon0.rada.gov.ua/laws/show/1682-18/paran13" TargetMode="External"/><Relationship Id="rId20" Type="http://schemas.openxmlformats.org/officeDocument/2006/relationships/hyperlink" Target="http://zakon0.rada.gov.ua/laws/show/563-2014-%D0%BF/paran45" TargetMode="External"/><Relationship Id="rId29" Type="http://schemas.openxmlformats.org/officeDocument/2006/relationships/hyperlink" Target="http://zakon0.rada.gov.ua/laws/show/563-2014-%D0%BF/paran15" TargetMode="External"/><Relationship Id="rId41" Type="http://schemas.openxmlformats.org/officeDocument/2006/relationships/hyperlink" Target="http://zakon0.rada.gov.ua/laws/show/1682-18/paran13" TargetMode="External"/><Relationship Id="rId54" Type="http://schemas.openxmlformats.org/officeDocument/2006/relationships/hyperlink" Target="http://zakon0.rada.gov.ua/laws/show/563-2014-%D0%BF/paran91" TargetMode="External"/><Relationship Id="rId62" Type="http://schemas.openxmlformats.org/officeDocument/2006/relationships/hyperlink" Target="http://zakon0.rada.gov.ua/laws/show/563-2014-%D0%BF/paran15" TargetMode="External"/><Relationship Id="rId1" Type="http://schemas.openxmlformats.org/officeDocument/2006/relationships/styles" Target="styles.xml"/><Relationship Id="rId6" Type="http://schemas.openxmlformats.org/officeDocument/2006/relationships/hyperlink" Target="http://zakon0.rada.gov.ua/laws/show/563-2014-%D0%BF/paran15" TargetMode="External"/><Relationship Id="rId11" Type="http://schemas.openxmlformats.org/officeDocument/2006/relationships/hyperlink" Target="http://zakon0.rada.gov.ua/laws/show/1682-18/paran14" TargetMode="External"/><Relationship Id="rId24" Type="http://schemas.openxmlformats.org/officeDocument/2006/relationships/hyperlink" Target="http://zakon0.rada.gov.ua/laws/show/563-2014-%D0%BF/paran46" TargetMode="External"/><Relationship Id="rId32" Type="http://schemas.openxmlformats.org/officeDocument/2006/relationships/hyperlink" Target="http://zakon0.rada.gov.ua/laws/show/563-2014-%D0%BF/paran63" TargetMode="External"/><Relationship Id="rId37" Type="http://schemas.openxmlformats.org/officeDocument/2006/relationships/hyperlink" Target="http://zakon0.rada.gov.ua/laws/show/1682-18/paran13" TargetMode="External"/><Relationship Id="rId40" Type="http://schemas.openxmlformats.org/officeDocument/2006/relationships/hyperlink" Target="http://zakon0.rada.gov.ua/laws/show/563-2014-%D0%BF/paran75" TargetMode="External"/><Relationship Id="rId45" Type="http://schemas.openxmlformats.org/officeDocument/2006/relationships/hyperlink" Target="http://zakon0.rada.gov.ua/laws/show/563-2014-%D0%BF/paran84" TargetMode="External"/><Relationship Id="rId53" Type="http://schemas.openxmlformats.org/officeDocument/2006/relationships/hyperlink" Target="http://zakon0.rada.gov.ua/laws/show/563-2014-%D0%BF/paran88" TargetMode="External"/><Relationship Id="rId58" Type="http://schemas.openxmlformats.org/officeDocument/2006/relationships/hyperlink" Target="http://zakon0.rada.gov.ua/laws/show/1682-18/paran21" TargetMode="External"/><Relationship Id="rId5" Type="http://schemas.openxmlformats.org/officeDocument/2006/relationships/hyperlink" Target="http://zakon0.rada.gov.ua/laws/show/563-2014-%D0%BF/paran15" TargetMode="External"/><Relationship Id="rId15" Type="http://schemas.openxmlformats.org/officeDocument/2006/relationships/hyperlink" Target="http://zakon0.rada.gov.ua/laws/show/1700-18" TargetMode="External"/><Relationship Id="rId23" Type="http://schemas.openxmlformats.org/officeDocument/2006/relationships/hyperlink" Target="http://zakon0.rada.gov.ua/laws/show/1682-18/paran14" TargetMode="External"/><Relationship Id="rId28" Type="http://schemas.openxmlformats.org/officeDocument/2006/relationships/hyperlink" Target="http://zakon0.rada.gov.ua/laws/show/563-2014-%D0%BF/paran61" TargetMode="External"/><Relationship Id="rId36" Type="http://schemas.openxmlformats.org/officeDocument/2006/relationships/hyperlink" Target="http://zakon0.rada.gov.ua/laws/show/1682-18/paran21" TargetMode="External"/><Relationship Id="rId49" Type="http://schemas.openxmlformats.org/officeDocument/2006/relationships/hyperlink" Target="http://zakon0.rada.gov.ua/laws/show/1682-18/paran13" TargetMode="External"/><Relationship Id="rId57" Type="http://schemas.openxmlformats.org/officeDocument/2006/relationships/hyperlink" Target="http://zakon0.rada.gov.ua/laws/show/563-2014-%D0%BF/paran15" TargetMode="External"/><Relationship Id="rId61" Type="http://schemas.openxmlformats.org/officeDocument/2006/relationships/hyperlink" Target="http://zakon0.rada.gov.ua/laws/show/563-2014-%D0%BF/paran106" TargetMode="External"/><Relationship Id="rId10" Type="http://schemas.openxmlformats.org/officeDocument/2006/relationships/hyperlink" Target="http://zakon0.rada.gov.ua/laws/show/1682-18/paran13" TargetMode="External"/><Relationship Id="rId19" Type="http://schemas.openxmlformats.org/officeDocument/2006/relationships/hyperlink" Target="http://zakon0.rada.gov.ua/laws/show/563-2014-%D0%BF/paran44" TargetMode="External"/><Relationship Id="rId31" Type="http://schemas.openxmlformats.org/officeDocument/2006/relationships/hyperlink" Target="http://zakon0.rada.gov.ua/laws/show/563-2014-%D0%BF/paran15" TargetMode="External"/><Relationship Id="rId44" Type="http://schemas.openxmlformats.org/officeDocument/2006/relationships/hyperlink" Target="http://zakon0.rada.gov.ua/laws/show/563-2014-%D0%BF/paran83" TargetMode="External"/><Relationship Id="rId52" Type="http://schemas.openxmlformats.org/officeDocument/2006/relationships/hyperlink" Target="http://zakon0.rada.gov.ua/laws/show/1682-18/paran93" TargetMode="External"/><Relationship Id="rId60" Type="http://schemas.openxmlformats.org/officeDocument/2006/relationships/hyperlink" Target="http://zakon0.rada.gov.ua/laws/show/2297-17" TargetMode="External"/><Relationship Id="rId4" Type="http://schemas.openxmlformats.org/officeDocument/2006/relationships/image" Target="media/image1.png"/><Relationship Id="rId9" Type="http://schemas.openxmlformats.org/officeDocument/2006/relationships/hyperlink" Target="http://zakon0.rada.gov.ua/laws/show/563-2014-%D0%BF/paran39" TargetMode="External"/><Relationship Id="rId14" Type="http://schemas.openxmlformats.org/officeDocument/2006/relationships/hyperlink" Target="http://zakon0.rada.gov.ua/laws/show/3206-17" TargetMode="External"/><Relationship Id="rId22" Type="http://schemas.openxmlformats.org/officeDocument/2006/relationships/hyperlink" Target="http://zakon0.rada.gov.ua/laws/show/1682-18/paran13" TargetMode="External"/><Relationship Id="rId27" Type="http://schemas.openxmlformats.org/officeDocument/2006/relationships/hyperlink" Target="http://zakon0.rada.gov.ua/laws/show/563-2014-%D0%BF/paran60" TargetMode="External"/><Relationship Id="rId30" Type="http://schemas.openxmlformats.org/officeDocument/2006/relationships/hyperlink" Target="http://zakon0.rada.gov.ua/laws/show/563-2014-%D0%BF/paran62" TargetMode="External"/><Relationship Id="rId35" Type="http://schemas.openxmlformats.org/officeDocument/2006/relationships/hyperlink" Target="http://zakon0.rada.gov.ua/laws/show/3206-17" TargetMode="External"/><Relationship Id="rId43" Type="http://schemas.openxmlformats.org/officeDocument/2006/relationships/hyperlink" Target="http://zakon0.rada.gov.ua/laws/show/563-2014-%D0%BF/paran79" TargetMode="External"/><Relationship Id="rId48" Type="http://schemas.openxmlformats.org/officeDocument/2006/relationships/hyperlink" Target="http://zakon0.rada.gov.ua/laws/show/1682-18/paran93" TargetMode="External"/><Relationship Id="rId56" Type="http://schemas.openxmlformats.org/officeDocument/2006/relationships/hyperlink" Target="http://zakon0.rada.gov.ua/laws/show/563-2014-%D0%BF/paran103" TargetMode="External"/><Relationship Id="rId64" Type="http://schemas.openxmlformats.org/officeDocument/2006/relationships/theme" Target="theme/theme1.xml"/><Relationship Id="rId8" Type="http://schemas.openxmlformats.org/officeDocument/2006/relationships/hyperlink" Target="http://zakon0.rada.gov.ua/laws/show/563-2014-%D0%BF/paran37" TargetMode="External"/><Relationship Id="rId51" Type="http://schemas.openxmlformats.org/officeDocument/2006/relationships/hyperlink" Target="http://zakon0.rada.gov.ua/laws/show/1682-18/paran92" TargetMode="External"/><Relationship Id="rId3" Type="http://schemas.openxmlformats.org/officeDocument/2006/relationships/webSettings" Target="webSettings.xml"/><Relationship Id="rId12" Type="http://schemas.openxmlformats.org/officeDocument/2006/relationships/hyperlink" Target="http://zakon0.rada.gov.ua/laws/show/1682-18/paran13" TargetMode="External"/><Relationship Id="rId17" Type="http://schemas.openxmlformats.org/officeDocument/2006/relationships/hyperlink" Target="http://zakon0.rada.gov.ua/laws/show/1682-18/paran14" TargetMode="External"/><Relationship Id="rId25" Type="http://schemas.openxmlformats.org/officeDocument/2006/relationships/hyperlink" Target="http://zakon0.rada.gov.ua/laws/show/563-2014-%D0%BF/paran15" TargetMode="External"/><Relationship Id="rId33" Type="http://schemas.openxmlformats.org/officeDocument/2006/relationships/hyperlink" Target="http://zakon0.rada.gov.ua/laws/show/563-2014-%D0%BF/paran68" TargetMode="External"/><Relationship Id="rId38" Type="http://schemas.openxmlformats.org/officeDocument/2006/relationships/hyperlink" Target="http://zakon0.rada.gov.ua/laws/show/1682-18/paran14" TargetMode="External"/><Relationship Id="rId46" Type="http://schemas.openxmlformats.org/officeDocument/2006/relationships/hyperlink" Target="http://zakon0.rada.gov.ua/laws/show/563-2014-%D0%BF/paran86" TargetMode="External"/><Relationship Id="rId59" Type="http://schemas.openxmlformats.org/officeDocument/2006/relationships/hyperlink" Target="http://zakon0.rada.gov.ua/laws/show/563-2014-%D0%BF/paran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3612</Words>
  <Characters>20590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Golcpec</cp:lastModifiedBy>
  <cp:revision>2</cp:revision>
  <dcterms:created xsi:type="dcterms:W3CDTF">2017-01-11T09:06:00Z</dcterms:created>
  <dcterms:modified xsi:type="dcterms:W3CDTF">2017-01-11T09:06:00Z</dcterms:modified>
</cp:coreProperties>
</file>