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B68" w:rsidRDefault="00252B68" w:rsidP="00252B68">
      <w:pPr>
        <w:pStyle w:val="a3"/>
        <w:tabs>
          <w:tab w:val="left" w:pos="4962"/>
        </w:tabs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Прес–випуск</w:t>
      </w:r>
      <w:proofErr w:type="spellEnd"/>
    </w:p>
    <w:p w:rsidR="00252B68" w:rsidRDefault="00252B68" w:rsidP="00252B68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Заробітна плата в області </w:t>
      </w:r>
    </w:p>
    <w:p w:rsidR="00252B68" w:rsidRDefault="00252B68" w:rsidP="00252B68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 січні 2020 року</w:t>
      </w:r>
    </w:p>
    <w:p w:rsidR="00252B68" w:rsidRDefault="00252B68" w:rsidP="00252B68">
      <w:pPr>
        <w:rPr>
          <w:b/>
          <w:sz w:val="28"/>
          <w:szCs w:val="28"/>
          <w:lang w:eastAsia="ru-RU"/>
        </w:rPr>
      </w:pPr>
    </w:p>
    <w:p w:rsidR="00252B68" w:rsidRDefault="00252B68" w:rsidP="00252B68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Середньомісячна номінальна заробітна плата штатних працівників  підприємств, установ та організацій Чернігівської області в січні </w:t>
      </w:r>
      <w:r>
        <w:rPr>
          <w:sz w:val="28"/>
          <w:szCs w:val="28"/>
        </w:rPr>
        <w:br/>
        <w:t xml:space="preserve">2020 року  становила 8479 грн. Це в 1,8 </w:t>
      </w:r>
      <w:proofErr w:type="spellStart"/>
      <w:r>
        <w:rPr>
          <w:sz w:val="28"/>
          <w:szCs w:val="28"/>
        </w:rPr>
        <w:t>раза</w:t>
      </w:r>
      <w:proofErr w:type="spellEnd"/>
      <w:r>
        <w:rPr>
          <w:sz w:val="28"/>
          <w:szCs w:val="28"/>
        </w:rPr>
        <w:t xml:space="preserve"> вище мінімальної заробітної плати (4723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) та на 18% – ніж рік тому.</w:t>
      </w:r>
    </w:p>
    <w:p w:rsidR="00252B68" w:rsidRPr="00D460BE" w:rsidRDefault="00252B68" w:rsidP="00252B68">
      <w:pPr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Реальна заробітна плата (з урахуванням змін споживчих цін) порівняно з січнем 2019 року зросла на </w:t>
      </w:r>
      <w:r>
        <w:rPr>
          <w:sz w:val="28"/>
          <w:szCs w:val="28"/>
          <w:lang w:val="ru-RU"/>
        </w:rPr>
        <w:t>13,8</w:t>
      </w:r>
      <w:r>
        <w:rPr>
          <w:sz w:val="28"/>
          <w:szCs w:val="28"/>
        </w:rPr>
        <w:t>%.</w:t>
      </w:r>
    </w:p>
    <w:p w:rsidR="00252B68" w:rsidRDefault="00252B68" w:rsidP="00252B68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Найвищий рівень оплати праці зафіксовано на підприємствах добувної промисловості і розроблення кар’єрів (17776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), виробництва коксу та продуктів </w:t>
      </w:r>
      <w:proofErr w:type="spellStart"/>
      <w:r>
        <w:rPr>
          <w:sz w:val="28"/>
          <w:szCs w:val="28"/>
        </w:rPr>
        <w:t>нафтоперероблення</w:t>
      </w:r>
      <w:proofErr w:type="spellEnd"/>
      <w:r>
        <w:rPr>
          <w:sz w:val="28"/>
          <w:szCs w:val="28"/>
        </w:rPr>
        <w:t xml:space="preserve"> (14624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),</w:t>
      </w:r>
      <w:r w:rsidRPr="00CD3E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установах фінансової та страхової діяльності (12073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),</w:t>
      </w:r>
      <w:r w:rsidRPr="00CD3E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підприємствах із постачання електроенергії, газу, пари та кондиційованого повітря (11901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),</w:t>
      </w:r>
      <w:r w:rsidRPr="000B7A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виробництва електричного </w:t>
      </w:r>
      <w:proofErr w:type="spellStart"/>
      <w:r>
        <w:rPr>
          <w:sz w:val="28"/>
          <w:szCs w:val="28"/>
        </w:rPr>
        <w:t>устатковання</w:t>
      </w:r>
      <w:proofErr w:type="spellEnd"/>
      <w:r>
        <w:rPr>
          <w:sz w:val="28"/>
          <w:szCs w:val="28"/>
        </w:rPr>
        <w:t xml:space="preserve"> (11587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), в установах державного управління й оборони; обов’язкового соціального страхування (10723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). </w:t>
      </w:r>
    </w:p>
    <w:p w:rsidR="00252B68" w:rsidRDefault="00252B68" w:rsidP="00252B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Найменшою була заробітна плата працівників, зайнятих у тимчасовому розміщуванні й організації харчування, у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виробництві меблів, іншої продукції, ремонті та монтажі машин і </w:t>
      </w:r>
      <w:proofErr w:type="spellStart"/>
      <w:r>
        <w:rPr>
          <w:sz w:val="28"/>
          <w:szCs w:val="28"/>
        </w:rPr>
        <w:t>устатковання</w:t>
      </w:r>
      <w:proofErr w:type="spellEnd"/>
      <w:r>
        <w:rPr>
          <w:sz w:val="28"/>
          <w:szCs w:val="28"/>
        </w:rPr>
        <w:t xml:space="preserve">, у сфері творчості, мистецтва та розваг, де нарахування </w:t>
      </w:r>
      <w:r>
        <w:rPr>
          <w:color w:val="000000"/>
          <w:sz w:val="28"/>
          <w:szCs w:val="28"/>
        </w:rPr>
        <w:t>не перевищили</w:t>
      </w:r>
      <w:r w:rsidRPr="00F30731">
        <w:rPr>
          <w:sz w:val="28"/>
          <w:szCs w:val="28"/>
        </w:rPr>
        <w:t xml:space="preserve"> </w:t>
      </w:r>
      <w:r>
        <w:rPr>
          <w:sz w:val="28"/>
          <w:szCs w:val="28"/>
        </w:rPr>
        <w:t>69,7% середнього рівня в економіці області.</w:t>
      </w:r>
    </w:p>
    <w:p w:rsidR="00252B68" w:rsidRDefault="00252B68" w:rsidP="00252B68">
      <w:pPr>
        <w:ind w:firstLine="737"/>
        <w:jc w:val="both"/>
        <w:rPr>
          <w:sz w:val="28"/>
          <w:szCs w:val="28"/>
        </w:rPr>
      </w:pPr>
      <w:r w:rsidRPr="00851504">
        <w:rPr>
          <w:sz w:val="28"/>
          <w:szCs w:val="28"/>
        </w:rPr>
        <w:t>Серед регіонів України найвищий рівень оплати прац</w:t>
      </w:r>
      <w:r>
        <w:rPr>
          <w:sz w:val="28"/>
          <w:szCs w:val="28"/>
        </w:rPr>
        <w:t xml:space="preserve">і спостерігався в </w:t>
      </w:r>
      <w:proofErr w:type="spellStart"/>
      <w:r>
        <w:rPr>
          <w:sz w:val="28"/>
          <w:szCs w:val="28"/>
        </w:rPr>
        <w:t>м.Києві</w:t>
      </w:r>
      <w:proofErr w:type="spellEnd"/>
      <w:r>
        <w:rPr>
          <w:sz w:val="28"/>
          <w:szCs w:val="28"/>
        </w:rPr>
        <w:t xml:space="preserve"> (15787</w:t>
      </w:r>
      <w:r w:rsidRPr="00851504">
        <w:rPr>
          <w:sz w:val="28"/>
          <w:szCs w:val="28"/>
        </w:rPr>
        <w:t xml:space="preserve"> </w:t>
      </w:r>
      <w:proofErr w:type="spellStart"/>
      <w:r w:rsidRPr="00851504">
        <w:rPr>
          <w:sz w:val="28"/>
          <w:szCs w:val="28"/>
        </w:rPr>
        <w:t>грн</w:t>
      </w:r>
      <w:proofErr w:type="spellEnd"/>
      <w:r w:rsidRPr="00851504">
        <w:rPr>
          <w:sz w:val="28"/>
          <w:szCs w:val="28"/>
        </w:rPr>
        <w:t>), найнижчий – у</w:t>
      </w:r>
      <w:r>
        <w:rPr>
          <w:sz w:val="28"/>
          <w:szCs w:val="28"/>
        </w:rPr>
        <w:t xml:space="preserve"> Тернопільській (8181</w:t>
      </w:r>
      <w:r w:rsidRPr="00851504">
        <w:rPr>
          <w:sz w:val="28"/>
          <w:szCs w:val="28"/>
        </w:rPr>
        <w:t xml:space="preserve"> </w:t>
      </w:r>
      <w:proofErr w:type="spellStart"/>
      <w:r w:rsidRPr="00851504">
        <w:rPr>
          <w:sz w:val="28"/>
          <w:szCs w:val="28"/>
        </w:rPr>
        <w:t>грн</w:t>
      </w:r>
      <w:proofErr w:type="spellEnd"/>
      <w:r w:rsidRPr="00851504">
        <w:rPr>
          <w:sz w:val="28"/>
          <w:szCs w:val="28"/>
        </w:rPr>
        <w:t>)</w:t>
      </w:r>
      <w:r>
        <w:rPr>
          <w:sz w:val="28"/>
          <w:szCs w:val="28"/>
        </w:rPr>
        <w:t xml:space="preserve">, Чернівецькій (8185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) та Херсонській (8275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) областях</w:t>
      </w:r>
      <w:r w:rsidRPr="00851504">
        <w:rPr>
          <w:sz w:val="28"/>
          <w:szCs w:val="28"/>
        </w:rPr>
        <w:t>.</w:t>
      </w:r>
    </w:p>
    <w:p w:rsidR="00252B68" w:rsidRDefault="00252B68" w:rsidP="00252B68">
      <w:pPr>
        <w:jc w:val="both"/>
        <w:rPr>
          <w:b/>
          <w:bCs/>
          <w:color w:val="000000"/>
          <w:sz w:val="28"/>
          <w:szCs w:val="28"/>
        </w:rPr>
      </w:pPr>
      <w:r w:rsidRPr="00583C29">
        <w:rPr>
          <w:b/>
          <w:bCs/>
          <w:color w:val="000000"/>
          <w:sz w:val="28"/>
          <w:szCs w:val="28"/>
        </w:rPr>
        <w:t> </w:t>
      </w:r>
    </w:p>
    <w:p w:rsidR="00252B68" w:rsidRDefault="00252B68" w:rsidP="00252B68">
      <w:pPr>
        <w:jc w:val="both"/>
        <w:rPr>
          <w:b/>
          <w:bCs/>
          <w:color w:val="000000"/>
          <w:sz w:val="28"/>
          <w:szCs w:val="28"/>
        </w:rPr>
      </w:pPr>
    </w:p>
    <w:p w:rsidR="00252B68" w:rsidRDefault="00252B68" w:rsidP="00252B68">
      <w:pPr>
        <w:jc w:val="both"/>
        <w:rPr>
          <w:sz w:val="28"/>
          <w:szCs w:val="28"/>
          <w:lang w:eastAsia="ru-RU"/>
        </w:rPr>
      </w:pPr>
      <w:r w:rsidRPr="00583C29">
        <w:rPr>
          <w:rFonts w:ascii="Verdana" w:hAnsi="Verdana"/>
          <w:b/>
          <w:bCs/>
          <w:color w:val="000000"/>
          <w:sz w:val="16"/>
          <w:szCs w:val="16"/>
        </w:rPr>
        <w:t> </w:t>
      </w:r>
    </w:p>
    <w:p w:rsidR="00252B68" w:rsidRPr="00EA2470" w:rsidRDefault="00252B68" w:rsidP="00252B68">
      <w:pPr>
        <w:jc w:val="center"/>
        <w:rPr>
          <w:rFonts w:ascii="Verdana" w:hAnsi="Verdana"/>
          <w:b/>
          <w:bCs/>
          <w:color w:val="000000"/>
        </w:rPr>
      </w:pPr>
      <w:r>
        <w:rPr>
          <w:sz w:val="28"/>
          <w:szCs w:val="28"/>
          <w:lang w:val="ru-RU" w:eastAsia="ru-RU"/>
        </w:rPr>
        <w:t xml:space="preserve">Головне </w:t>
      </w:r>
      <w:proofErr w:type="spellStart"/>
      <w:r>
        <w:rPr>
          <w:sz w:val="28"/>
          <w:szCs w:val="28"/>
          <w:lang w:val="ru-RU" w:eastAsia="ru-RU"/>
        </w:rPr>
        <w:t>управління</w:t>
      </w:r>
      <w:proofErr w:type="spellEnd"/>
      <w:r>
        <w:rPr>
          <w:sz w:val="28"/>
          <w:szCs w:val="28"/>
          <w:lang w:val="ru-RU" w:eastAsia="ru-RU"/>
        </w:rPr>
        <w:t xml:space="preserve"> статистики у </w:t>
      </w:r>
      <w:proofErr w:type="spellStart"/>
      <w:r>
        <w:rPr>
          <w:sz w:val="28"/>
          <w:szCs w:val="28"/>
          <w:lang w:val="ru-RU" w:eastAsia="ru-RU"/>
        </w:rPr>
        <w:t>Чернігівській</w:t>
      </w:r>
      <w:proofErr w:type="spellEnd"/>
      <w:r>
        <w:rPr>
          <w:sz w:val="28"/>
          <w:szCs w:val="28"/>
          <w:lang w:val="ru-RU" w:eastAsia="ru-RU"/>
        </w:rPr>
        <w:t xml:space="preserve"> </w:t>
      </w:r>
      <w:proofErr w:type="spellStart"/>
      <w:r>
        <w:rPr>
          <w:sz w:val="28"/>
          <w:szCs w:val="28"/>
          <w:lang w:val="ru-RU" w:eastAsia="ru-RU"/>
        </w:rPr>
        <w:t>області</w:t>
      </w:r>
      <w:proofErr w:type="spellEnd"/>
    </w:p>
    <w:p w:rsidR="0096222D" w:rsidRDefault="0096222D"/>
    <w:sectPr w:rsidR="0096222D" w:rsidSect="00962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2B68"/>
    <w:rsid w:val="00252B68"/>
    <w:rsid w:val="0096222D"/>
    <w:rsid w:val="00D37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B68"/>
    <w:pPr>
      <w:spacing w:after="0" w:line="240" w:lineRule="auto"/>
    </w:pPr>
    <w:rPr>
      <w:rFonts w:eastAsia="Times New Roman"/>
      <w:color w:val="auto"/>
      <w:w w:val="100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252B68"/>
    <w:rPr>
      <w:rFonts w:ascii="Courier New" w:hAnsi="Courier New"/>
      <w:lang w:val="ru-RU" w:eastAsia="ru-RU"/>
    </w:rPr>
  </w:style>
  <w:style w:type="character" w:customStyle="1" w:styleId="a4">
    <w:name w:val="Текст Знак"/>
    <w:basedOn w:val="a0"/>
    <w:link w:val="a3"/>
    <w:uiPriority w:val="99"/>
    <w:rsid w:val="00252B68"/>
    <w:rPr>
      <w:rFonts w:ascii="Courier New" w:eastAsia="Times New Roman" w:hAnsi="Courier New"/>
      <w:color w:val="auto"/>
      <w:w w:val="1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2020-03-10T07:27:00Z</dcterms:created>
  <dcterms:modified xsi:type="dcterms:W3CDTF">2020-03-10T07:27:00Z</dcterms:modified>
</cp:coreProperties>
</file>