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06" w:rsidRDefault="00DE6D06" w:rsidP="00DE6D06">
      <w:pPr>
        <w:spacing w:after="240"/>
        <w:ind w:firstLine="1134"/>
        <w:rPr>
          <w:b/>
        </w:rPr>
      </w:pPr>
      <w:proofErr w:type="spellStart"/>
      <w:r>
        <w:rPr>
          <w:b/>
        </w:rPr>
        <w:t>Майже</w:t>
      </w:r>
      <w:proofErr w:type="spellEnd"/>
      <w:r>
        <w:rPr>
          <w:b/>
        </w:rPr>
        <w:t xml:space="preserve"> 100 </w:t>
      </w:r>
      <w:proofErr w:type="spellStart"/>
      <w:r>
        <w:rPr>
          <w:b/>
        </w:rPr>
        <w:t>тисяч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працюючих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жінок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знаходились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декретній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відпустці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січні</w:t>
      </w:r>
      <w:proofErr w:type="spellEnd"/>
      <w:proofErr w:type="gramStart"/>
      <w:r>
        <w:rPr>
          <w:b/>
        </w:rPr>
        <w:t>–</w:t>
      </w:r>
      <w:proofErr w:type="spellStart"/>
      <w:r>
        <w:rPr>
          <w:b/>
        </w:rPr>
        <w:t>с</w:t>
      </w:r>
      <w:proofErr w:type="gramEnd"/>
      <w:r>
        <w:rPr>
          <w:b/>
        </w:rPr>
        <w:t>ерпні</w:t>
      </w:r>
      <w:proofErr w:type="spellEnd"/>
      <w:r>
        <w:rPr>
          <w:b/>
        </w:rPr>
        <w:t xml:space="preserve"> </w:t>
      </w:r>
    </w:p>
    <w:p w:rsidR="00DE6D06" w:rsidRDefault="00DE6D06" w:rsidP="00DE6D06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восьми </w:t>
      </w:r>
      <w:proofErr w:type="spellStart"/>
      <w:r>
        <w:t>місяців</w:t>
      </w:r>
      <w:proofErr w:type="spellEnd"/>
      <w:r>
        <w:t xml:space="preserve"> 2020 року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прийняв</w:t>
      </w:r>
      <w:proofErr w:type="spellEnd"/>
      <w:r>
        <w:t xml:space="preserve"> на оплату </w:t>
      </w:r>
      <w:proofErr w:type="spellStart"/>
      <w:r>
        <w:t>лікарняні</w:t>
      </w:r>
      <w:proofErr w:type="spellEnd"/>
      <w:r>
        <w:t xml:space="preserve"> листки, </w:t>
      </w:r>
      <w:proofErr w:type="spellStart"/>
      <w:r>
        <w:t>видані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пологами, на суму 3,28 </w:t>
      </w:r>
      <w:proofErr w:type="spellStart"/>
      <w:r>
        <w:t>мільярдів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нараховано</w:t>
      </w:r>
      <w:proofErr w:type="spellEnd"/>
      <w:r>
        <w:t xml:space="preserve"> для 99 690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жінок</w:t>
      </w:r>
      <w:proofErr w:type="spellEnd"/>
      <w:r>
        <w:t>.</w:t>
      </w:r>
    </w:p>
    <w:p w:rsidR="00DE6D06" w:rsidRDefault="00DE6D06" w:rsidP="00DE6D06">
      <w:pPr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серпнем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зріс</w:t>
      </w:r>
      <w:proofErr w:type="spellEnd"/>
      <w:r>
        <w:t xml:space="preserve"> на 14,8% та </w:t>
      </w:r>
      <w:proofErr w:type="spellStart"/>
      <w:r>
        <w:t>склав</w:t>
      </w:r>
      <w:proofErr w:type="spellEnd"/>
      <w:r>
        <w:t xml:space="preserve"> 280,14 </w:t>
      </w:r>
      <w:proofErr w:type="spellStart"/>
      <w:r>
        <w:t>гривень</w:t>
      </w:r>
      <w:proofErr w:type="spellEnd"/>
      <w:r>
        <w:t xml:space="preserve">.  </w:t>
      </w:r>
    </w:p>
    <w:p w:rsidR="00DE6D06" w:rsidRDefault="00DE6D06" w:rsidP="00DE6D06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працевлаштованим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 </w:t>
      </w:r>
    </w:p>
    <w:p w:rsidR="00DE6D06" w:rsidRDefault="00DE6D06" w:rsidP="00DE6D06">
      <w:pPr>
        <w:ind w:firstLine="851"/>
        <w:jc w:val="both"/>
      </w:pPr>
      <w:r>
        <w:t xml:space="preserve">Для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помножити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фактичного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  <w:proofErr w:type="spellStart"/>
      <w:r>
        <w:t>Тривалість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при </w:t>
      </w:r>
      <w:proofErr w:type="spellStart"/>
      <w:r>
        <w:t>цьому</w:t>
      </w:r>
      <w:proofErr w:type="spellEnd"/>
      <w:r>
        <w:t xml:space="preserve"> не </w:t>
      </w:r>
      <w:proofErr w:type="spellStart"/>
      <w:r>
        <w:t>враховується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DE6D06" w:rsidRDefault="00DE6D06" w:rsidP="00DE6D06">
      <w:pPr>
        <w:ind w:firstLine="851"/>
        <w:jc w:val="both"/>
        <w:rPr>
          <w:b/>
          <w:lang w:val="uk-UA"/>
        </w:rPr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(70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56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).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видаватись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тривалістю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оплаті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Фонду. </w:t>
      </w:r>
      <w:proofErr w:type="spellStart"/>
      <w:r>
        <w:t>Такий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жінкам</w:t>
      </w:r>
      <w:proofErr w:type="spellEnd"/>
      <w:r>
        <w:t xml:space="preserve">, </w:t>
      </w:r>
      <w:proofErr w:type="spellStart"/>
      <w:r>
        <w:t>віднесеним</w:t>
      </w:r>
      <w:proofErr w:type="spellEnd"/>
      <w:r>
        <w:t xml:space="preserve"> до 1–3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27 </w:t>
      </w:r>
      <w:proofErr w:type="spellStart"/>
      <w:r>
        <w:t>тижнів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180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DE6D06" w:rsidRDefault="00DE6D06" w:rsidP="00DE6D06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DE6D06" w:rsidRDefault="00DE6D06" w:rsidP="00DE6D0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DE6D06" w:rsidRDefault="00DE6D06" w:rsidP="00DE6D0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DE6D06" w:rsidRDefault="00DE6D06" w:rsidP="00DE6D06">
      <w:pPr>
        <w:spacing w:before="120"/>
        <w:ind w:firstLine="709"/>
        <w:rPr>
          <w:color w:val="000000"/>
          <w:sz w:val="20"/>
          <w:szCs w:val="20"/>
        </w:rPr>
      </w:pPr>
      <w:r>
        <w:rPr>
          <w:b/>
          <w:color w:val="000000"/>
        </w:rPr>
        <w:t xml:space="preserve">Фонд </w:t>
      </w:r>
      <w:proofErr w:type="spellStart"/>
      <w:proofErr w:type="gramStart"/>
      <w:r>
        <w:rPr>
          <w:b/>
          <w:color w:val="000000"/>
        </w:rPr>
        <w:t>соц</w:t>
      </w:r>
      <w:proofErr w:type="gramEnd"/>
      <w:r>
        <w:rPr>
          <w:b/>
          <w:color w:val="000000"/>
        </w:rPr>
        <w:t>іального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страхування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України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відновив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виплати</w:t>
      </w:r>
      <w:proofErr w:type="spellEnd"/>
    </w:p>
    <w:p w:rsidR="00DE6D06" w:rsidRDefault="00DE6D06" w:rsidP="00DE6D06">
      <w:pPr>
        <w:spacing w:before="100" w:beforeAutospacing="1" w:after="100" w:afterAutospacing="1" w:line="225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Фонд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відновив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фінансування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матеріального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забезпечення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застрахованим</w:t>
      </w:r>
      <w:proofErr w:type="spellEnd"/>
      <w:r>
        <w:rPr>
          <w:color w:val="000000"/>
        </w:rPr>
        <w:t xml:space="preserve"> особам, </w:t>
      </w:r>
      <w:proofErr w:type="spellStart"/>
      <w:r>
        <w:rPr>
          <w:color w:val="000000"/>
        </w:rPr>
        <w:t>страхових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соціальних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потерпілим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виробництві</w:t>
      </w:r>
      <w:proofErr w:type="spellEnd"/>
      <w:r>
        <w:rPr>
          <w:color w:val="000000"/>
        </w:rPr>
        <w:t>.</w:t>
      </w:r>
    </w:p>
    <w:p w:rsidR="00DE6D06" w:rsidRDefault="00DE6D06" w:rsidP="00DE6D06">
      <w:pPr>
        <w:spacing w:before="100" w:beforeAutospacing="1" w:after="100" w:afterAutospacing="1" w:line="225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Так, </w:t>
      </w:r>
      <w:proofErr w:type="spellStart"/>
      <w:r>
        <w:rPr>
          <w:color w:val="000000"/>
        </w:rPr>
        <w:t>сьогодні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здійснено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фінансування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лікарняних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декретних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страхових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потерпілим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виробництві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одноразових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</w:t>
      </w:r>
      <w:proofErr w:type="spellEnd"/>
      <w:r>
        <w:rPr>
          <w:color w:val="000000"/>
        </w:rPr>
        <w:t xml:space="preserve"> членам </w:t>
      </w:r>
      <w:proofErr w:type="spellStart"/>
      <w:r>
        <w:rPr>
          <w:color w:val="000000"/>
        </w:rPr>
        <w:t>сімей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медичних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померли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-19, </w:t>
      </w:r>
      <w:proofErr w:type="spellStart"/>
      <w:r>
        <w:rPr>
          <w:color w:val="000000"/>
        </w:rPr>
        <w:t>витрат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медичну</w:t>
      </w:r>
      <w:proofErr w:type="spellEnd"/>
      <w:r>
        <w:rPr>
          <w:color w:val="000000"/>
        </w:rPr>
        <w:t xml:space="preserve"> та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допомогу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загальну</w:t>
      </w:r>
      <w:proofErr w:type="spellEnd"/>
      <w:r>
        <w:rPr>
          <w:color w:val="000000"/>
        </w:rPr>
        <w:t xml:space="preserve"> суму 686,9 </w:t>
      </w:r>
      <w:proofErr w:type="spellStart"/>
      <w:r>
        <w:rPr>
          <w:color w:val="000000"/>
        </w:rPr>
        <w:t>млн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гривень</w:t>
      </w:r>
      <w:proofErr w:type="spellEnd"/>
      <w:r>
        <w:rPr>
          <w:color w:val="000000"/>
        </w:rPr>
        <w:t>.</w:t>
      </w:r>
    </w:p>
    <w:p w:rsidR="00DE6D06" w:rsidRDefault="00DE6D06" w:rsidP="00DE6D06">
      <w:pPr>
        <w:spacing w:before="100" w:beforeAutospacing="1" w:after="100" w:afterAutospacing="1" w:line="225" w:lineRule="atLeast"/>
        <w:ind w:firstLine="708"/>
        <w:jc w:val="both"/>
        <w:rPr>
          <w:color w:val="000000"/>
        </w:rPr>
      </w:pP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наказу </w:t>
      </w:r>
      <w:proofErr w:type="spellStart"/>
      <w:r>
        <w:rPr>
          <w:color w:val="000000"/>
        </w:rPr>
        <w:t>Мін’юсту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11.09.2020 № 3151/5 </w:t>
      </w:r>
      <w:proofErr w:type="spellStart"/>
      <w:r>
        <w:rPr>
          <w:color w:val="000000"/>
        </w:rPr>
        <w:t>скасовано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незаконні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реєстраційні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приватного </w:t>
      </w:r>
      <w:proofErr w:type="spellStart"/>
      <w:r>
        <w:rPr>
          <w:color w:val="000000"/>
        </w:rPr>
        <w:t>нотаріуса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Дніпропетровської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області</w:t>
      </w:r>
      <w:proofErr w:type="spellEnd"/>
      <w:r>
        <w:rPr>
          <w:color w:val="000000"/>
        </w:rPr>
        <w:t xml:space="preserve"> та внесено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державний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</w:t>
      </w:r>
      <w:proofErr w:type="gramStart"/>
      <w:r>
        <w:rPr>
          <w:color w:val="000000"/>
        </w:rPr>
        <w:t>стр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юридичних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осіб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керівника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виконавчої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дирекції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правління</w:t>
      </w:r>
      <w:proofErr w:type="spellEnd"/>
      <w:r>
        <w:rPr>
          <w:color w:val="000000"/>
        </w:rPr>
        <w:t xml:space="preserve"> Фонду </w:t>
      </w:r>
      <w:proofErr w:type="spellStart"/>
      <w:r>
        <w:rPr>
          <w:color w:val="000000"/>
        </w:rPr>
        <w:t>обов’язки</w:t>
      </w:r>
      <w:proofErr w:type="spellEnd"/>
      <w:r>
        <w:rPr>
          <w:color w:val="000000"/>
        </w:rPr>
        <w:t xml:space="preserve"> директора </w:t>
      </w:r>
      <w:proofErr w:type="spellStart"/>
      <w:r>
        <w:rPr>
          <w:color w:val="000000"/>
        </w:rPr>
        <w:t>виконавчої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дирекції</w:t>
      </w:r>
      <w:proofErr w:type="spellEnd"/>
      <w:r>
        <w:rPr>
          <w:color w:val="000000"/>
        </w:rPr>
        <w:t xml:space="preserve"> Фонду </w:t>
      </w:r>
      <w:proofErr w:type="spellStart"/>
      <w:r>
        <w:rPr>
          <w:color w:val="000000"/>
        </w:rPr>
        <w:t>виконує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Тетяна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Михайленко</w:t>
      </w:r>
      <w:proofErr w:type="spellEnd"/>
      <w:r>
        <w:rPr>
          <w:color w:val="000000"/>
        </w:rPr>
        <w:t>.</w:t>
      </w:r>
    </w:p>
    <w:p w:rsidR="00DE6D06" w:rsidRDefault="00DE6D06" w:rsidP="00DE6D06">
      <w:pPr>
        <w:spacing w:before="100" w:beforeAutospacing="1" w:after="100" w:afterAutospacing="1" w:line="225" w:lineRule="atLeast"/>
        <w:ind w:firstLine="708"/>
        <w:jc w:val="both"/>
        <w:rPr>
          <w:color w:val="000000"/>
        </w:rPr>
      </w:pPr>
      <w:proofErr w:type="spellStart"/>
      <w:r>
        <w:rPr>
          <w:color w:val="000000"/>
        </w:rPr>
        <w:t>Нагадаємо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постанови </w:t>
      </w:r>
      <w:proofErr w:type="spellStart"/>
      <w:r>
        <w:rPr>
          <w:color w:val="000000"/>
        </w:rPr>
        <w:t>правління</w:t>
      </w:r>
      <w:proofErr w:type="spellEnd"/>
      <w:r>
        <w:rPr>
          <w:color w:val="000000"/>
        </w:rPr>
        <w:t xml:space="preserve"> Фонду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14.05.2020 №7, </w:t>
      </w:r>
      <w:proofErr w:type="spellStart"/>
      <w:r>
        <w:rPr>
          <w:color w:val="000000"/>
        </w:rPr>
        <w:t>Олену</w:t>
      </w:r>
      <w:proofErr w:type="spellEnd"/>
      <w:r>
        <w:rPr>
          <w:color w:val="000000"/>
        </w:rPr>
        <w:t xml:space="preserve"> Думу </w:t>
      </w:r>
      <w:proofErr w:type="spellStart"/>
      <w:r>
        <w:rPr>
          <w:color w:val="000000"/>
        </w:rPr>
        <w:t>звільнено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посади директора </w:t>
      </w:r>
      <w:proofErr w:type="spellStart"/>
      <w:r>
        <w:rPr>
          <w:color w:val="000000"/>
        </w:rPr>
        <w:t>виконавчої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дирекції</w:t>
      </w:r>
      <w:proofErr w:type="spellEnd"/>
      <w:r>
        <w:rPr>
          <w:color w:val="000000"/>
        </w:rPr>
        <w:t xml:space="preserve"> Фонду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>.</w:t>
      </w:r>
    </w:p>
    <w:p w:rsidR="00DE6D06" w:rsidRPr="00D15F9A" w:rsidRDefault="00DE6D06" w:rsidP="00DE6D06">
      <w:pPr>
        <w:tabs>
          <w:tab w:val="left" w:pos="4678"/>
        </w:tabs>
        <w:spacing w:line="288" w:lineRule="auto"/>
        <w:ind w:left="5103"/>
        <w:rPr>
          <w:b/>
          <w:i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6222D" w:rsidRDefault="0096222D"/>
    <w:sectPr w:rsidR="0096222D" w:rsidSect="00DE6D06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D06"/>
    <w:rsid w:val="000410FD"/>
    <w:rsid w:val="0096222D"/>
    <w:rsid w:val="00AE0C57"/>
    <w:rsid w:val="00DE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06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2020-09-16T11:26:00Z</dcterms:created>
  <dcterms:modified xsi:type="dcterms:W3CDTF">2020-09-16T11:51:00Z</dcterms:modified>
</cp:coreProperties>
</file>