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472DFE" w:rsidTr="00FB0E3F">
        <w:trPr>
          <w:tblCellSpacing w:w="0" w:type="dxa"/>
        </w:trPr>
        <w:tc>
          <w:tcPr>
            <w:tcW w:w="0" w:type="auto"/>
            <w:tcMar>
              <w:top w:w="75" w:type="dxa"/>
              <w:left w:w="0" w:type="dxa"/>
              <w:bottom w:w="0" w:type="dxa"/>
              <w:right w:w="0" w:type="dxa"/>
            </w:tcMar>
            <w:vAlign w:val="center"/>
          </w:tcPr>
          <w:p w:rsidR="00472DFE" w:rsidRDefault="00472DFE" w:rsidP="00FB0E3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НАБУЛА ЧИННОСТІ ПОСТАНОВА ЩОДО </w:t>
            </w:r>
          </w:p>
          <w:p w:rsidR="00472DFE" w:rsidRDefault="00472DFE" w:rsidP="00FB0E3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ЗБІЛЬШЕННЯ КОНТРОЛЮ ЗА ЕФЕКТИВНІСТЮ РЕАБІЛІТАЦІЇ ПРАЦЮЮЧИХ</w:t>
            </w:r>
          </w:p>
        </w:tc>
      </w:tr>
      <w:tr w:rsidR="00472DFE" w:rsidTr="00FB0E3F">
        <w:trPr>
          <w:tblCellSpacing w:w="0" w:type="dxa"/>
        </w:trPr>
        <w:tc>
          <w:tcPr>
            <w:tcW w:w="0" w:type="auto"/>
            <w:vAlign w:val="center"/>
          </w:tcPr>
          <w:p w:rsidR="00472DFE" w:rsidRDefault="00472DFE" w:rsidP="00FB0E3F">
            <w:pPr>
              <w:ind w:firstLine="851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До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механізму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працюючих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реабілітаційним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лікуванням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санаторно-курортних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закладах за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кошти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Фонду </w:t>
            </w:r>
            <w:proofErr w:type="spellStart"/>
            <w:proofErr w:type="gramStart"/>
            <w:r>
              <w:rPr>
                <w:rFonts w:ascii="Verdana" w:hAnsi="Verdana"/>
                <w:sz w:val="20"/>
                <w:szCs w:val="20"/>
              </w:rPr>
              <w:t>соц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>іального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страхування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України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внесено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зміни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якими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посилено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контроль за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обсягом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і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вартістю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надання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послуг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Відповідне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Verdana" w:hAnsi="Verdana"/>
                <w:sz w:val="20"/>
                <w:szCs w:val="20"/>
              </w:rPr>
              <w:t>р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>ішення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правління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ФССУ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ухвалило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12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грудня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зміни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набули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чинності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28.12.2018.</w:t>
            </w:r>
          </w:p>
          <w:p w:rsidR="00472DFE" w:rsidRDefault="00472DFE" w:rsidP="00FB0E3F">
            <w:pPr>
              <w:ind w:firstLine="851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Програму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реабілітації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розширено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оцінкою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ефективності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лікування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яка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надається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за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клініко-лабораторними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функціональними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і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гемодинамічними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показниками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Фіксується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клініко-функціональний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стан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і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загальний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результат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відновного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лікування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472DFE" w:rsidRDefault="00472DFE" w:rsidP="00FB0E3F">
            <w:pPr>
              <w:ind w:firstLine="851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У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програмі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лікування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зазначається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попередньо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погоджений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перелік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послуг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який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залежить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від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Verdana" w:hAnsi="Verdana"/>
                <w:sz w:val="20"/>
                <w:szCs w:val="20"/>
              </w:rPr>
              <w:t>проф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>ілю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медичної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реабілітації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:rsidR="00472DFE" w:rsidRDefault="00472DFE" w:rsidP="00FB0E3F">
            <w:pPr>
              <w:ind w:firstLine="851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«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Щодо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кожної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послуги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є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інформація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не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лише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про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призначення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/>
                <w:sz w:val="20"/>
                <w:szCs w:val="20"/>
              </w:rPr>
              <w:t>але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й</w:t>
            </w:r>
            <w:proofErr w:type="spellEnd"/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про факт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отримання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послуги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пацієнтом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Якщо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відбуваються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зміни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призначеному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лікуванні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їх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письмово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обґрунтовують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а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скасовану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процедуру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замінюють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на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іншу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в межах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вартості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на курс. </w:t>
            </w:r>
            <w:proofErr w:type="spellStart"/>
            <w:proofErr w:type="gramStart"/>
            <w:r>
              <w:rPr>
                <w:rFonts w:ascii="Verdana" w:hAnsi="Verdana"/>
                <w:sz w:val="20"/>
                <w:szCs w:val="20"/>
              </w:rPr>
              <w:t>П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>ісля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закінчення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лікування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програму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підписують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лікуючий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лікар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керівництво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санаторно-курортного закладу та сам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пацієнт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Це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дозволяє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застрахованим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особам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бачити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контролювати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повноту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пройденої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реабілітації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proofErr w:type="gramStart"/>
            <w:r>
              <w:rPr>
                <w:rFonts w:ascii="Verdana" w:hAnsi="Verdana"/>
                <w:sz w:val="20"/>
                <w:szCs w:val="20"/>
              </w:rPr>
              <w:t>П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>ісля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підписання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програму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лікування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передають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до Фонду для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аналізу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результатів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», – говорить голова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правління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Фонду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Володимир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Саєнко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472DFE" w:rsidRDefault="00472DFE" w:rsidP="00FB0E3F">
            <w:pPr>
              <w:ind w:firstLine="851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Фонд </w:t>
            </w:r>
            <w:proofErr w:type="spellStart"/>
            <w:proofErr w:type="gramStart"/>
            <w:r>
              <w:rPr>
                <w:rFonts w:ascii="Verdana" w:hAnsi="Verdana"/>
                <w:sz w:val="20"/>
                <w:szCs w:val="20"/>
              </w:rPr>
              <w:t>соц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>іального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страхування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України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компенсує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вартість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проходження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відновного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лікування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на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базі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реабілітаційних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відділень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санаторно-курортних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закладів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розмірі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100%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вартості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для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всіх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застрахованих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офіційно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працевлаштованих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осіб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за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наявності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медичної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потреби.</w:t>
            </w:r>
          </w:p>
          <w:p w:rsidR="00472DFE" w:rsidRDefault="00472DFE" w:rsidP="00FB0E3F">
            <w:pPr>
              <w:ind w:firstLine="851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За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оперативними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даними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упродовж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2018 року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реабілітаційним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лікування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за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рахунок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коштів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ФССУ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було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забезпечено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понад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33 тис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.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Verdana" w:hAnsi="Verdana"/>
                <w:sz w:val="20"/>
                <w:szCs w:val="20"/>
              </w:rPr>
              <w:t>з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>астрахованих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осіб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472DFE" w:rsidRDefault="00472DFE" w:rsidP="00FB0E3F">
            <w:pPr>
              <w:ind w:firstLine="851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Для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отримання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реабілітації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за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кошти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Фонду, </w:t>
            </w:r>
            <w:proofErr w:type="spellStart"/>
            <w:proofErr w:type="gramStart"/>
            <w:r>
              <w:rPr>
                <w:rFonts w:ascii="Verdana" w:hAnsi="Verdana"/>
                <w:sz w:val="20"/>
                <w:szCs w:val="20"/>
              </w:rPr>
              <w:t>п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>ісля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надання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висновку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лікарсько-консультативної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комісії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закладу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охорони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здоров’я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щодо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необхідності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реабілітації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за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певним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профілем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лікувальний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заклад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повідомляє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про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це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робочий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орган Фонду. Не </w:t>
            </w:r>
            <w:proofErr w:type="spellStart"/>
            <w:proofErr w:type="gramStart"/>
            <w:r>
              <w:rPr>
                <w:rFonts w:ascii="Verdana" w:hAnsi="Verdana"/>
                <w:sz w:val="20"/>
                <w:szCs w:val="20"/>
              </w:rPr>
              <w:t>п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>ізніше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наступного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дня у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стаціонар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лікарні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до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пацієнта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прибуває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фахівець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Фонду,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який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за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наданим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паспортом та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ідентифікаційним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кодом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самостійно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перевіряє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чи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є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особа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застрахованою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та разом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із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хворим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заповнює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заяву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на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відновне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лікування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Пацієнт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самостійно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обирає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санаторно-курортний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заклад, у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якому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буде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проходити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лікування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У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відповідь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на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отриману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заяву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санаторно-курортний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заклад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надсилає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протягом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одного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робочого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дня органу Фонду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згоду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про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надання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послуг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із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реабілітаційного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лікування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застрахованій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особі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перелік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послуг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із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реабілітаційного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лікування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Укладається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тристоронній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догові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р</w:t>
            </w:r>
            <w:proofErr w:type="spellEnd"/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між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Фондом,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санаторно-курортним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закладом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і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застрахованою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особою,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після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чого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здійснюється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направлення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пацієнта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зі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стаціонару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лікарні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для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проходження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відновного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лікування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:rsidR="00472DFE" w:rsidRDefault="00472DFE" w:rsidP="00FB0E3F">
            <w:pPr>
              <w:ind w:firstLine="851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472DFE" w:rsidRDefault="00472DFE" w:rsidP="00FB0E3F">
            <w:pPr>
              <w:ind w:firstLine="851"/>
              <w:jc w:val="right"/>
            </w:pPr>
            <w:proofErr w:type="spellStart"/>
            <w:r>
              <w:t>Прес-служба</w:t>
            </w:r>
            <w:proofErr w:type="spellEnd"/>
            <w:r>
              <w:t xml:space="preserve"> Фонду </w:t>
            </w:r>
            <w:proofErr w:type="spellStart"/>
            <w:proofErr w:type="gramStart"/>
            <w:r>
              <w:t>соц</w:t>
            </w:r>
            <w:proofErr w:type="gramEnd"/>
            <w:r>
              <w:t>іального</w:t>
            </w:r>
            <w:proofErr w:type="spellEnd"/>
            <w:r>
              <w:t xml:space="preserve"> </w:t>
            </w:r>
            <w:proofErr w:type="spellStart"/>
            <w:r>
              <w:t>страхування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</w:p>
        </w:tc>
      </w:tr>
    </w:tbl>
    <w:p w:rsidR="00472DFE" w:rsidRPr="00F4086C" w:rsidRDefault="00472DFE" w:rsidP="00472DFE">
      <w:pPr>
        <w:spacing w:after="240"/>
        <w:ind w:firstLine="851"/>
        <w:rPr>
          <w:sz w:val="21"/>
          <w:szCs w:val="21"/>
        </w:rPr>
      </w:pPr>
    </w:p>
    <w:p w:rsidR="00472DFE" w:rsidRPr="00F4086C" w:rsidRDefault="00472DFE" w:rsidP="00472DFE">
      <w:pPr>
        <w:ind w:hanging="5"/>
        <w:rPr>
          <w:color w:val="000000"/>
          <w:sz w:val="28"/>
          <w:szCs w:val="28"/>
        </w:rPr>
      </w:pPr>
      <w:r w:rsidRPr="00F4086C">
        <w:rPr>
          <w:color w:val="000000"/>
          <w:sz w:val="28"/>
          <w:szCs w:val="28"/>
        </w:rPr>
        <w:t xml:space="preserve">ЧАСТКУ ЄДИНОГО ВНЕСКУ ФОНДУ </w:t>
      </w:r>
    </w:p>
    <w:p w:rsidR="00472DFE" w:rsidRPr="00F4086C" w:rsidRDefault="00472DFE" w:rsidP="00472DFE">
      <w:pPr>
        <w:ind w:hanging="5"/>
        <w:rPr>
          <w:color w:val="000000"/>
          <w:sz w:val="28"/>
          <w:szCs w:val="28"/>
        </w:rPr>
      </w:pPr>
      <w:proofErr w:type="gramStart"/>
      <w:r w:rsidRPr="00F4086C">
        <w:rPr>
          <w:color w:val="000000"/>
          <w:sz w:val="28"/>
          <w:szCs w:val="28"/>
        </w:rPr>
        <w:t>СОЦ</w:t>
      </w:r>
      <w:proofErr w:type="gramEnd"/>
      <w:r w:rsidRPr="00F4086C">
        <w:rPr>
          <w:color w:val="000000"/>
          <w:sz w:val="28"/>
          <w:szCs w:val="28"/>
        </w:rPr>
        <w:t>ІАЛЬНОГО СТРАХУВАННЯ УКРАЇНИ ЗБІЛЬШЕНО ДО 9,3759%</w:t>
      </w:r>
    </w:p>
    <w:p w:rsidR="00472DFE" w:rsidRPr="00F4086C" w:rsidRDefault="00472DFE" w:rsidP="00472DFE">
      <w:pPr>
        <w:ind w:hanging="5"/>
        <w:rPr>
          <w:color w:val="000000"/>
          <w:sz w:val="28"/>
          <w:szCs w:val="28"/>
        </w:rPr>
      </w:pPr>
    </w:p>
    <w:p w:rsidR="00472DFE" w:rsidRPr="00F4086C" w:rsidRDefault="00472DFE" w:rsidP="00472DFE">
      <w:pPr>
        <w:ind w:firstLine="851"/>
        <w:jc w:val="both"/>
        <w:rPr>
          <w:color w:val="000000"/>
          <w:sz w:val="28"/>
          <w:szCs w:val="28"/>
        </w:rPr>
      </w:pPr>
      <w:r w:rsidRPr="00F4086C">
        <w:rPr>
          <w:color w:val="000000"/>
          <w:sz w:val="28"/>
          <w:szCs w:val="28"/>
        </w:rPr>
        <w:t xml:space="preserve">27 </w:t>
      </w:r>
      <w:proofErr w:type="spellStart"/>
      <w:r w:rsidRPr="00F4086C">
        <w:rPr>
          <w:color w:val="000000"/>
          <w:sz w:val="28"/>
          <w:szCs w:val="28"/>
        </w:rPr>
        <w:t>грудня</w:t>
      </w:r>
      <w:proofErr w:type="spellEnd"/>
      <w:r w:rsidRPr="00F4086C">
        <w:rPr>
          <w:color w:val="000000"/>
          <w:sz w:val="28"/>
          <w:szCs w:val="28"/>
        </w:rPr>
        <w:t xml:space="preserve"> 2018 року </w:t>
      </w:r>
      <w:proofErr w:type="spellStart"/>
      <w:r w:rsidRPr="00F4086C">
        <w:rPr>
          <w:color w:val="000000"/>
          <w:sz w:val="28"/>
          <w:szCs w:val="28"/>
        </w:rPr>
        <w:t>Кабінет</w:t>
      </w:r>
      <w:proofErr w:type="spellEnd"/>
      <w:r w:rsidRPr="00F4086C">
        <w:rPr>
          <w:color w:val="000000"/>
          <w:sz w:val="28"/>
          <w:szCs w:val="28"/>
        </w:rPr>
        <w:t xml:space="preserve"> </w:t>
      </w:r>
      <w:proofErr w:type="spellStart"/>
      <w:r w:rsidRPr="00F4086C">
        <w:rPr>
          <w:color w:val="000000"/>
          <w:sz w:val="28"/>
          <w:szCs w:val="28"/>
        </w:rPr>
        <w:t>Міні</w:t>
      </w:r>
      <w:proofErr w:type="gramStart"/>
      <w:r w:rsidRPr="00F4086C">
        <w:rPr>
          <w:color w:val="000000"/>
          <w:sz w:val="28"/>
          <w:szCs w:val="28"/>
        </w:rPr>
        <w:t>стр</w:t>
      </w:r>
      <w:proofErr w:type="gramEnd"/>
      <w:r w:rsidRPr="00F4086C">
        <w:rPr>
          <w:color w:val="000000"/>
          <w:sz w:val="28"/>
          <w:szCs w:val="28"/>
        </w:rPr>
        <w:t>ів</w:t>
      </w:r>
      <w:proofErr w:type="spellEnd"/>
      <w:r w:rsidRPr="00F4086C">
        <w:rPr>
          <w:color w:val="000000"/>
          <w:sz w:val="28"/>
          <w:szCs w:val="28"/>
        </w:rPr>
        <w:t xml:space="preserve"> </w:t>
      </w:r>
      <w:proofErr w:type="spellStart"/>
      <w:r w:rsidRPr="00F4086C">
        <w:rPr>
          <w:color w:val="000000"/>
          <w:sz w:val="28"/>
          <w:szCs w:val="28"/>
        </w:rPr>
        <w:t>України</w:t>
      </w:r>
      <w:proofErr w:type="spellEnd"/>
      <w:r w:rsidRPr="00F4086C">
        <w:rPr>
          <w:color w:val="000000"/>
          <w:sz w:val="28"/>
          <w:szCs w:val="28"/>
        </w:rPr>
        <w:t xml:space="preserve"> затвердив </w:t>
      </w:r>
      <w:proofErr w:type="spellStart"/>
      <w:r w:rsidRPr="00F4086C">
        <w:rPr>
          <w:color w:val="000000"/>
          <w:sz w:val="28"/>
          <w:szCs w:val="28"/>
        </w:rPr>
        <w:t>зміни</w:t>
      </w:r>
      <w:proofErr w:type="spellEnd"/>
      <w:r w:rsidRPr="00F4086C">
        <w:rPr>
          <w:color w:val="000000"/>
          <w:sz w:val="28"/>
          <w:szCs w:val="28"/>
        </w:rPr>
        <w:t xml:space="preserve"> до </w:t>
      </w:r>
      <w:proofErr w:type="spellStart"/>
      <w:r w:rsidRPr="00F4086C">
        <w:rPr>
          <w:color w:val="000000"/>
          <w:sz w:val="28"/>
          <w:szCs w:val="28"/>
        </w:rPr>
        <w:t>пропорцій</w:t>
      </w:r>
      <w:proofErr w:type="spellEnd"/>
      <w:r w:rsidRPr="00F4086C">
        <w:rPr>
          <w:color w:val="000000"/>
          <w:sz w:val="28"/>
          <w:szCs w:val="28"/>
        </w:rPr>
        <w:t xml:space="preserve"> </w:t>
      </w:r>
      <w:proofErr w:type="spellStart"/>
      <w:r w:rsidRPr="00F4086C">
        <w:rPr>
          <w:color w:val="000000"/>
          <w:sz w:val="28"/>
          <w:szCs w:val="28"/>
        </w:rPr>
        <w:t>розподілу</w:t>
      </w:r>
      <w:proofErr w:type="spellEnd"/>
      <w:r w:rsidRPr="00F4086C">
        <w:rPr>
          <w:color w:val="000000"/>
          <w:sz w:val="28"/>
          <w:szCs w:val="28"/>
        </w:rPr>
        <w:t xml:space="preserve"> </w:t>
      </w:r>
      <w:proofErr w:type="spellStart"/>
      <w:r w:rsidRPr="00F4086C">
        <w:rPr>
          <w:color w:val="000000"/>
          <w:sz w:val="28"/>
          <w:szCs w:val="28"/>
        </w:rPr>
        <w:t>єдиного</w:t>
      </w:r>
      <w:proofErr w:type="spellEnd"/>
      <w:r w:rsidRPr="00F4086C">
        <w:rPr>
          <w:color w:val="000000"/>
          <w:sz w:val="28"/>
          <w:szCs w:val="28"/>
        </w:rPr>
        <w:t xml:space="preserve"> </w:t>
      </w:r>
      <w:proofErr w:type="spellStart"/>
      <w:r w:rsidRPr="00F4086C">
        <w:rPr>
          <w:color w:val="000000"/>
          <w:sz w:val="28"/>
          <w:szCs w:val="28"/>
        </w:rPr>
        <w:t>внеску</w:t>
      </w:r>
      <w:proofErr w:type="spellEnd"/>
      <w:r w:rsidRPr="00F4086C">
        <w:rPr>
          <w:color w:val="000000"/>
          <w:sz w:val="28"/>
          <w:szCs w:val="28"/>
        </w:rPr>
        <w:t xml:space="preserve"> на </w:t>
      </w:r>
      <w:proofErr w:type="spellStart"/>
      <w:r w:rsidRPr="00F4086C">
        <w:rPr>
          <w:color w:val="000000"/>
          <w:sz w:val="28"/>
          <w:szCs w:val="28"/>
        </w:rPr>
        <w:t>загальнообов’язкове</w:t>
      </w:r>
      <w:proofErr w:type="spellEnd"/>
      <w:r w:rsidRPr="00F4086C">
        <w:rPr>
          <w:color w:val="000000"/>
          <w:sz w:val="28"/>
          <w:szCs w:val="28"/>
        </w:rPr>
        <w:t xml:space="preserve"> </w:t>
      </w:r>
      <w:proofErr w:type="spellStart"/>
      <w:r w:rsidRPr="00F4086C">
        <w:rPr>
          <w:color w:val="000000"/>
          <w:sz w:val="28"/>
          <w:szCs w:val="28"/>
        </w:rPr>
        <w:t>державне</w:t>
      </w:r>
      <w:proofErr w:type="spellEnd"/>
      <w:r w:rsidRPr="00F4086C">
        <w:rPr>
          <w:color w:val="000000"/>
          <w:sz w:val="28"/>
          <w:szCs w:val="28"/>
        </w:rPr>
        <w:t xml:space="preserve"> </w:t>
      </w:r>
      <w:proofErr w:type="spellStart"/>
      <w:r w:rsidRPr="00F4086C">
        <w:rPr>
          <w:color w:val="000000"/>
          <w:sz w:val="28"/>
          <w:szCs w:val="28"/>
        </w:rPr>
        <w:t>соціальне</w:t>
      </w:r>
      <w:proofErr w:type="spellEnd"/>
      <w:r w:rsidRPr="00F4086C">
        <w:rPr>
          <w:color w:val="000000"/>
          <w:sz w:val="28"/>
          <w:szCs w:val="28"/>
        </w:rPr>
        <w:t xml:space="preserve"> </w:t>
      </w:r>
      <w:proofErr w:type="spellStart"/>
      <w:r w:rsidRPr="00F4086C">
        <w:rPr>
          <w:color w:val="000000"/>
          <w:sz w:val="28"/>
          <w:szCs w:val="28"/>
        </w:rPr>
        <w:t>страхування</w:t>
      </w:r>
      <w:proofErr w:type="spellEnd"/>
      <w:r w:rsidRPr="00F4086C">
        <w:rPr>
          <w:color w:val="000000"/>
          <w:sz w:val="28"/>
          <w:szCs w:val="28"/>
        </w:rPr>
        <w:t xml:space="preserve">, </w:t>
      </w:r>
      <w:proofErr w:type="spellStart"/>
      <w:r w:rsidRPr="00F4086C">
        <w:rPr>
          <w:color w:val="000000"/>
          <w:sz w:val="28"/>
          <w:szCs w:val="28"/>
        </w:rPr>
        <w:t>відповідно</w:t>
      </w:r>
      <w:proofErr w:type="spellEnd"/>
      <w:r w:rsidRPr="00F4086C">
        <w:rPr>
          <w:color w:val="000000"/>
          <w:sz w:val="28"/>
          <w:szCs w:val="28"/>
        </w:rPr>
        <w:t xml:space="preserve"> до </w:t>
      </w:r>
      <w:proofErr w:type="spellStart"/>
      <w:r w:rsidRPr="00F4086C">
        <w:rPr>
          <w:color w:val="000000"/>
          <w:sz w:val="28"/>
          <w:szCs w:val="28"/>
        </w:rPr>
        <w:t>яких</w:t>
      </w:r>
      <w:proofErr w:type="spellEnd"/>
      <w:r w:rsidRPr="00F4086C">
        <w:rPr>
          <w:color w:val="000000"/>
          <w:sz w:val="28"/>
          <w:szCs w:val="28"/>
        </w:rPr>
        <w:t xml:space="preserve"> </w:t>
      </w:r>
      <w:proofErr w:type="spellStart"/>
      <w:r w:rsidRPr="00F4086C">
        <w:rPr>
          <w:color w:val="000000"/>
          <w:sz w:val="28"/>
          <w:szCs w:val="28"/>
        </w:rPr>
        <w:t>збільшено</w:t>
      </w:r>
      <w:proofErr w:type="spellEnd"/>
      <w:r w:rsidRPr="00F4086C">
        <w:rPr>
          <w:color w:val="000000"/>
          <w:sz w:val="28"/>
          <w:szCs w:val="28"/>
        </w:rPr>
        <w:t xml:space="preserve"> </w:t>
      </w:r>
      <w:proofErr w:type="spellStart"/>
      <w:r w:rsidRPr="00F4086C">
        <w:rPr>
          <w:color w:val="000000"/>
          <w:sz w:val="28"/>
          <w:szCs w:val="28"/>
        </w:rPr>
        <w:t>частку</w:t>
      </w:r>
      <w:proofErr w:type="spellEnd"/>
      <w:r w:rsidRPr="00F4086C">
        <w:rPr>
          <w:color w:val="000000"/>
          <w:sz w:val="28"/>
          <w:szCs w:val="28"/>
        </w:rPr>
        <w:t xml:space="preserve"> ЄСВ, </w:t>
      </w:r>
      <w:proofErr w:type="spellStart"/>
      <w:r w:rsidRPr="00F4086C">
        <w:rPr>
          <w:color w:val="000000"/>
          <w:sz w:val="28"/>
          <w:szCs w:val="28"/>
        </w:rPr>
        <w:t>що</w:t>
      </w:r>
      <w:proofErr w:type="spellEnd"/>
      <w:r w:rsidRPr="00F4086C">
        <w:rPr>
          <w:color w:val="000000"/>
          <w:sz w:val="28"/>
          <w:szCs w:val="28"/>
        </w:rPr>
        <w:t xml:space="preserve"> </w:t>
      </w:r>
      <w:proofErr w:type="spellStart"/>
      <w:r w:rsidRPr="00F4086C">
        <w:rPr>
          <w:color w:val="000000"/>
          <w:sz w:val="28"/>
          <w:szCs w:val="28"/>
        </w:rPr>
        <w:t>спрямовується</w:t>
      </w:r>
      <w:proofErr w:type="spellEnd"/>
      <w:r w:rsidRPr="00F4086C">
        <w:rPr>
          <w:color w:val="000000"/>
          <w:sz w:val="28"/>
          <w:szCs w:val="28"/>
        </w:rPr>
        <w:t xml:space="preserve"> на </w:t>
      </w:r>
      <w:proofErr w:type="spellStart"/>
      <w:r w:rsidRPr="00F4086C">
        <w:rPr>
          <w:color w:val="000000"/>
          <w:sz w:val="28"/>
          <w:szCs w:val="28"/>
        </w:rPr>
        <w:t>реалізацію</w:t>
      </w:r>
      <w:proofErr w:type="spellEnd"/>
      <w:r w:rsidRPr="00F4086C">
        <w:rPr>
          <w:color w:val="000000"/>
          <w:sz w:val="28"/>
          <w:szCs w:val="28"/>
        </w:rPr>
        <w:t xml:space="preserve"> </w:t>
      </w:r>
      <w:proofErr w:type="spellStart"/>
      <w:r w:rsidRPr="00F4086C">
        <w:rPr>
          <w:color w:val="000000"/>
          <w:sz w:val="28"/>
          <w:szCs w:val="28"/>
        </w:rPr>
        <w:t>гарантій</w:t>
      </w:r>
      <w:proofErr w:type="spellEnd"/>
      <w:r w:rsidRPr="00F4086C">
        <w:rPr>
          <w:color w:val="000000"/>
          <w:sz w:val="28"/>
          <w:szCs w:val="28"/>
        </w:rPr>
        <w:t xml:space="preserve"> у </w:t>
      </w:r>
      <w:proofErr w:type="spellStart"/>
      <w:r w:rsidRPr="00F4086C">
        <w:rPr>
          <w:color w:val="000000"/>
          <w:sz w:val="28"/>
          <w:szCs w:val="28"/>
        </w:rPr>
        <w:t>зв’язку</w:t>
      </w:r>
      <w:proofErr w:type="spellEnd"/>
      <w:r w:rsidRPr="00F4086C">
        <w:rPr>
          <w:color w:val="000000"/>
          <w:sz w:val="28"/>
          <w:szCs w:val="28"/>
        </w:rPr>
        <w:t xml:space="preserve"> </w:t>
      </w:r>
      <w:proofErr w:type="spellStart"/>
      <w:r w:rsidRPr="00F4086C">
        <w:rPr>
          <w:color w:val="000000"/>
          <w:sz w:val="28"/>
          <w:szCs w:val="28"/>
        </w:rPr>
        <w:t>з</w:t>
      </w:r>
      <w:proofErr w:type="spellEnd"/>
      <w:r w:rsidRPr="00F4086C">
        <w:rPr>
          <w:color w:val="000000"/>
          <w:sz w:val="28"/>
          <w:szCs w:val="28"/>
        </w:rPr>
        <w:t xml:space="preserve"> </w:t>
      </w:r>
      <w:proofErr w:type="spellStart"/>
      <w:r w:rsidRPr="00F4086C">
        <w:rPr>
          <w:color w:val="000000"/>
          <w:sz w:val="28"/>
          <w:szCs w:val="28"/>
        </w:rPr>
        <w:t>тимчасовою</w:t>
      </w:r>
      <w:proofErr w:type="spellEnd"/>
      <w:r w:rsidRPr="00F4086C">
        <w:rPr>
          <w:color w:val="000000"/>
          <w:sz w:val="28"/>
          <w:szCs w:val="28"/>
        </w:rPr>
        <w:t xml:space="preserve"> </w:t>
      </w:r>
      <w:proofErr w:type="spellStart"/>
      <w:r w:rsidRPr="00F4086C">
        <w:rPr>
          <w:color w:val="000000"/>
          <w:sz w:val="28"/>
          <w:szCs w:val="28"/>
        </w:rPr>
        <w:t>втратою</w:t>
      </w:r>
      <w:proofErr w:type="spellEnd"/>
      <w:r w:rsidRPr="00F4086C">
        <w:rPr>
          <w:color w:val="000000"/>
          <w:sz w:val="28"/>
          <w:szCs w:val="28"/>
        </w:rPr>
        <w:t xml:space="preserve"> </w:t>
      </w:r>
      <w:proofErr w:type="spellStart"/>
      <w:r w:rsidRPr="00F4086C">
        <w:rPr>
          <w:color w:val="000000"/>
          <w:sz w:val="28"/>
          <w:szCs w:val="28"/>
        </w:rPr>
        <w:t>працездатності</w:t>
      </w:r>
      <w:proofErr w:type="spellEnd"/>
      <w:r w:rsidRPr="00F4086C">
        <w:rPr>
          <w:color w:val="000000"/>
          <w:sz w:val="28"/>
          <w:szCs w:val="28"/>
        </w:rPr>
        <w:t xml:space="preserve"> </w:t>
      </w:r>
      <w:proofErr w:type="spellStart"/>
      <w:r w:rsidRPr="00F4086C">
        <w:rPr>
          <w:color w:val="000000"/>
          <w:sz w:val="28"/>
          <w:szCs w:val="28"/>
        </w:rPr>
        <w:t>і</w:t>
      </w:r>
      <w:proofErr w:type="spellEnd"/>
      <w:r w:rsidRPr="00F4086C">
        <w:rPr>
          <w:color w:val="000000"/>
          <w:sz w:val="28"/>
          <w:szCs w:val="28"/>
        </w:rPr>
        <w:t xml:space="preserve"> </w:t>
      </w:r>
      <w:proofErr w:type="spellStart"/>
      <w:r w:rsidRPr="00F4086C">
        <w:rPr>
          <w:color w:val="000000"/>
          <w:sz w:val="28"/>
          <w:szCs w:val="28"/>
        </w:rPr>
        <w:t>від</w:t>
      </w:r>
      <w:proofErr w:type="spellEnd"/>
      <w:r w:rsidRPr="00F4086C">
        <w:rPr>
          <w:color w:val="000000"/>
          <w:sz w:val="28"/>
          <w:szCs w:val="28"/>
        </w:rPr>
        <w:t xml:space="preserve"> </w:t>
      </w:r>
      <w:proofErr w:type="spellStart"/>
      <w:r w:rsidRPr="00F4086C">
        <w:rPr>
          <w:color w:val="000000"/>
          <w:sz w:val="28"/>
          <w:szCs w:val="28"/>
        </w:rPr>
        <w:t>нещасного</w:t>
      </w:r>
      <w:proofErr w:type="spellEnd"/>
      <w:r w:rsidRPr="00F4086C">
        <w:rPr>
          <w:color w:val="000000"/>
          <w:sz w:val="28"/>
          <w:szCs w:val="28"/>
        </w:rPr>
        <w:t xml:space="preserve"> </w:t>
      </w:r>
      <w:proofErr w:type="spellStart"/>
      <w:r w:rsidRPr="00F4086C">
        <w:rPr>
          <w:color w:val="000000"/>
          <w:sz w:val="28"/>
          <w:szCs w:val="28"/>
        </w:rPr>
        <w:t>випадку</w:t>
      </w:r>
      <w:proofErr w:type="spellEnd"/>
      <w:r w:rsidRPr="00F4086C">
        <w:rPr>
          <w:color w:val="000000"/>
          <w:sz w:val="28"/>
          <w:szCs w:val="28"/>
        </w:rPr>
        <w:t xml:space="preserve"> на </w:t>
      </w:r>
      <w:proofErr w:type="spellStart"/>
      <w:r w:rsidRPr="00F4086C">
        <w:rPr>
          <w:color w:val="000000"/>
          <w:sz w:val="28"/>
          <w:szCs w:val="28"/>
        </w:rPr>
        <w:t>виробництві</w:t>
      </w:r>
      <w:proofErr w:type="spellEnd"/>
      <w:r w:rsidRPr="00F4086C">
        <w:rPr>
          <w:color w:val="000000"/>
          <w:sz w:val="28"/>
          <w:szCs w:val="28"/>
        </w:rPr>
        <w:t xml:space="preserve"> та </w:t>
      </w:r>
      <w:proofErr w:type="spellStart"/>
      <w:r w:rsidRPr="00F4086C">
        <w:rPr>
          <w:color w:val="000000"/>
          <w:sz w:val="28"/>
          <w:szCs w:val="28"/>
        </w:rPr>
        <w:t>професійного</w:t>
      </w:r>
      <w:proofErr w:type="spellEnd"/>
      <w:r w:rsidRPr="00F4086C">
        <w:rPr>
          <w:color w:val="000000"/>
          <w:sz w:val="28"/>
          <w:szCs w:val="28"/>
        </w:rPr>
        <w:t xml:space="preserve"> </w:t>
      </w:r>
      <w:proofErr w:type="spellStart"/>
      <w:r w:rsidRPr="00F4086C">
        <w:rPr>
          <w:color w:val="000000"/>
          <w:sz w:val="28"/>
          <w:szCs w:val="28"/>
        </w:rPr>
        <w:t>захворювання</w:t>
      </w:r>
      <w:proofErr w:type="spellEnd"/>
      <w:r w:rsidRPr="00F4086C">
        <w:rPr>
          <w:color w:val="000000"/>
          <w:sz w:val="28"/>
          <w:szCs w:val="28"/>
        </w:rPr>
        <w:t xml:space="preserve">, </w:t>
      </w:r>
      <w:proofErr w:type="spellStart"/>
      <w:r w:rsidRPr="00F4086C">
        <w:rPr>
          <w:color w:val="000000"/>
          <w:sz w:val="28"/>
          <w:szCs w:val="28"/>
        </w:rPr>
        <w:t>які</w:t>
      </w:r>
      <w:proofErr w:type="spellEnd"/>
      <w:r w:rsidRPr="00F4086C">
        <w:rPr>
          <w:color w:val="000000"/>
          <w:sz w:val="28"/>
          <w:szCs w:val="28"/>
        </w:rPr>
        <w:t xml:space="preserve"> </w:t>
      </w:r>
      <w:proofErr w:type="spellStart"/>
      <w:r w:rsidRPr="00F4086C">
        <w:rPr>
          <w:color w:val="000000"/>
          <w:sz w:val="28"/>
          <w:szCs w:val="28"/>
        </w:rPr>
        <w:t>спричинили</w:t>
      </w:r>
      <w:proofErr w:type="spellEnd"/>
      <w:r w:rsidRPr="00F4086C">
        <w:rPr>
          <w:color w:val="000000"/>
          <w:sz w:val="28"/>
          <w:szCs w:val="28"/>
        </w:rPr>
        <w:t xml:space="preserve"> </w:t>
      </w:r>
      <w:proofErr w:type="spellStart"/>
      <w:r w:rsidRPr="00F4086C">
        <w:rPr>
          <w:color w:val="000000"/>
          <w:sz w:val="28"/>
          <w:szCs w:val="28"/>
        </w:rPr>
        <w:t>втрату</w:t>
      </w:r>
      <w:proofErr w:type="spellEnd"/>
      <w:r w:rsidRPr="00F4086C">
        <w:rPr>
          <w:color w:val="000000"/>
          <w:sz w:val="28"/>
          <w:szCs w:val="28"/>
        </w:rPr>
        <w:t xml:space="preserve"> </w:t>
      </w:r>
      <w:proofErr w:type="spellStart"/>
      <w:r w:rsidRPr="00F4086C">
        <w:rPr>
          <w:color w:val="000000"/>
          <w:sz w:val="28"/>
          <w:szCs w:val="28"/>
        </w:rPr>
        <w:t>працездатності</w:t>
      </w:r>
      <w:proofErr w:type="spellEnd"/>
      <w:r w:rsidRPr="00F4086C">
        <w:rPr>
          <w:color w:val="000000"/>
          <w:sz w:val="28"/>
          <w:szCs w:val="28"/>
        </w:rPr>
        <w:t>.</w:t>
      </w:r>
    </w:p>
    <w:p w:rsidR="00472DFE" w:rsidRPr="00F4086C" w:rsidRDefault="00472DFE" w:rsidP="00472DFE">
      <w:pPr>
        <w:ind w:firstLine="709"/>
        <w:rPr>
          <w:color w:val="000000"/>
          <w:sz w:val="28"/>
          <w:szCs w:val="28"/>
        </w:rPr>
      </w:pPr>
      <w:proofErr w:type="spellStart"/>
      <w:r w:rsidRPr="00F4086C">
        <w:rPr>
          <w:color w:val="000000"/>
          <w:sz w:val="28"/>
          <w:szCs w:val="28"/>
        </w:rPr>
        <w:t>Частку</w:t>
      </w:r>
      <w:proofErr w:type="spellEnd"/>
      <w:r w:rsidRPr="00F4086C">
        <w:rPr>
          <w:color w:val="000000"/>
          <w:sz w:val="28"/>
          <w:szCs w:val="28"/>
        </w:rPr>
        <w:t xml:space="preserve"> </w:t>
      </w:r>
      <w:proofErr w:type="spellStart"/>
      <w:r w:rsidRPr="00F4086C">
        <w:rPr>
          <w:color w:val="000000"/>
          <w:sz w:val="28"/>
          <w:szCs w:val="28"/>
        </w:rPr>
        <w:t>єдиного</w:t>
      </w:r>
      <w:proofErr w:type="spellEnd"/>
      <w:r w:rsidRPr="00F4086C">
        <w:rPr>
          <w:color w:val="000000"/>
          <w:sz w:val="28"/>
          <w:szCs w:val="28"/>
        </w:rPr>
        <w:t xml:space="preserve"> </w:t>
      </w:r>
      <w:proofErr w:type="spellStart"/>
      <w:r w:rsidRPr="00F4086C">
        <w:rPr>
          <w:color w:val="000000"/>
          <w:sz w:val="28"/>
          <w:szCs w:val="28"/>
        </w:rPr>
        <w:t>внеску</w:t>
      </w:r>
      <w:proofErr w:type="spellEnd"/>
      <w:r w:rsidRPr="00F4086C">
        <w:rPr>
          <w:color w:val="000000"/>
          <w:sz w:val="28"/>
          <w:szCs w:val="28"/>
        </w:rPr>
        <w:t xml:space="preserve"> </w:t>
      </w:r>
      <w:proofErr w:type="spellStart"/>
      <w:r w:rsidRPr="00F4086C">
        <w:rPr>
          <w:color w:val="000000"/>
          <w:sz w:val="28"/>
          <w:szCs w:val="28"/>
        </w:rPr>
        <w:t>збільшено</w:t>
      </w:r>
      <w:proofErr w:type="spellEnd"/>
      <w:r w:rsidRPr="00F4086C">
        <w:rPr>
          <w:color w:val="000000"/>
          <w:sz w:val="28"/>
          <w:szCs w:val="28"/>
        </w:rPr>
        <w:t xml:space="preserve"> на 0,2287 </w:t>
      </w:r>
      <w:proofErr w:type="spellStart"/>
      <w:r w:rsidRPr="00F4086C">
        <w:rPr>
          <w:color w:val="000000"/>
          <w:sz w:val="28"/>
          <w:szCs w:val="28"/>
        </w:rPr>
        <w:t>відсотка</w:t>
      </w:r>
      <w:proofErr w:type="spellEnd"/>
      <w:r w:rsidRPr="00F4086C">
        <w:rPr>
          <w:color w:val="000000"/>
          <w:sz w:val="28"/>
          <w:szCs w:val="28"/>
        </w:rPr>
        <w:t xml:space="preserve"> – </w:t>
      </w:r>
      <w:proofErr w:type="spellStart"/>
      <w:r w:rsidRPr="00F4086C">
        <w:rPr>
          <w:color w:val="000000"/>
          <w:sz w:val="28"/>
          <w:szCs w:val="28"/>
        </w:rPr>
        <w:t>з</w:t>
      </w:r>
      <w:proofErr w:type="spellEnd"/>
      <w:r w:rsidRPr="00F4086C">
        <w:rPr>
          <w:color w:val="000000"/>
          <w:sz w:val="28"/>
          <w:szCs w:val="28"/>
        </w:rPr>
        <w:t xml:space="preserve"> 9,1472, </w:t>
      </w:r>
      <w:proofErr w:type="spellStart"/>
      <w:r w:rsidRPr="00F4086C">
        <w:rPr>
          <w:color w:val="000000"/>
          <w:sz w:val="28"/>
          <w:szCs w:val="28"/>
        </w:rPr>
        <w:t>що</w:t>
      </w:r>
      <w:proofErr w:type="spellEnd"/>
      <w:r w:rsidRPr="00F4086C">
        <w:rPr>
          <w:color w:val="000000"/>
          <w:sz w:val="28"/>
          <w:szCs w:val="28"/>
        </w:rPr>
        <w:t xml:space="preserve"> </w:t>
      </w:r>
      <w:proofErr w:type="spellStart"/>
      <w:r w:rsidRPr="00F4086C">
        <w:rPr>
          <w:color w:val="000000"/>
          <w:sz w:val="28"/>
          <w:szCs w:val="28"/>
        </w:rPr>
        <w:t>діяли</w:t>
      </w:r>
      <w:proofErr w:type="spellEnd"/>
      <w:r w:rsidRPr="00F4086C">
        <w:rPr>
          <w:color w:val="000000"/>
          <w:sz w:val="28"/>
          <w:szCs w:val="28"/>
        </w:rPr>
        <w:t xml:space="preserve"> </w:t>
      </w:r>
      <w:proofErr w:type="spellStart"/>
      <w:r w:rsidRPr="00F4086C">
        <w:rPr>
          <w:color w:val="000000"/>
          <w:sz w:val="28"/>
          <w:szCs w:val="28"/>
        </w:rPr>
        <w:t>з</w:t>
      </w:r>
      <w:proofErr w:type="spellEnd"/>
      <w:r w:rsidRPr="00F4086C">
        <w:rPr>
          <w:color w:val="000000"/>
          <w:sz w:val="28"/>
          <w:szCs w:val="28"/>
        </w:rPr>
        <w:t xml:space="preserve"> </w:t>
      </w:r>
      <w:proofErr w:type="spellStart"/>
      <w:r w:rsidRPr="00F4086C">
        <w:rPr>
          <w:color w:val="000000"/>
          <w:sz w:val="28"/>
          <w:szCs w:val="28"/>
        </w:rPr>
        <w:t>липня</w:t>
      </w:r>
      <w:proofErr w:type="spellEnd"/>
      <w:r w:rsidRPr="00F4086C">
        <w:rPr>
          <w:color w:val="000000"/>
          <w:sz w:val="28"/>
          <w:szCs w:val="28"/>
        </w:rPr>
        <w:t xml:space="preserve"> 2017 року, до 9,3759 </w:t>
      </w:r>
      <w:proofErr w:type="spellStart"/>
      <w:r w:rsidRPr="00F4086C">
        <w:rPr>
          <w:color w:val="000000"/>
          <w:sz w:val="28"/>
          <w:szCs w:val="28"/>
        </w:rPr>
        <w:t>відсотка</w:t>
      </w:r>
      <w:proofErr w:type="spellEnd"/>
      <w:r w:rsidRPr="00F4086C">
        <w:rPr>
          <w:color w:val="000000"/>
          <w:sz w:val="28"/>
          <w:szCs w:val="28"/>
        </w:rPr>
        <w:t>.</w:t>
      </w:r>
    </w:p>
    <w:p w:rsidR="00472DFE" w:rsidRPr="00F4086C" w:rsidRDefault="00472DFE" w:rsidP="00472DFE">
      <w:pPr>
        <w:ind w:firstLine="709"/>
        <w:rPr>
          <w:color w:val="000000"/>
          <w:sz w:val="28"/>
          <w:szCs w:val="28"/>
        </w:rPr>
      </w:pPr>
      <w:r w:rsidRPr="00F4086C">
        <w:rPr>
          <w:color w:val="000000"/>
          <w:sz w:val="28"/>
          <w:szCs w:val="28"/>
        </w:rPr>
        <w:tab/>
      </w:r>
      <w:r w:rsidRPr="00F4086C">
        <w:rPr>
          <w:color w:val="000000"/>
          <w:sz w:val="28"/>
          <w:szCs w:val="28"/>
        </w:rPr>
        <w:tab/>
      </w:r>
      <w:r w:rsidRPr="00F4086C">
        <w:rPr>
          <w:color w:val="000000"/>
          <w:sz w:val="28"/>
          <w:szCs w:val="28"/>
        </w:rPr>
        <w:tab/>
      </w:r>
      <w:r w:rsidRPr="00F4086C">
        <w:rPr>
          <w:color w:val="000000"/>
          <w:sz w:val="28"/>
          <w:szCs w:val="28"/>
        </w:rPr>
        <w:tab/>
      </w:r>
    </w:p>
    <w:p w:rsidR="00472DFE" w:rsidRDefault="00472DFE" w:rsidP="00472DFE">
      <w:pPr>
        <w:ind w:firstLine="709"/>
        <w:jc w:val="both"/>
      </w:pPr>
      <w:r w:rsidRPr="00F4086C">
        <w:rPr>
          <w:color w:val="000000"/>
          <w:sz w:val="28"/>
          <w:szCs w:val="28"/>
        </w:rPr>
        <w:t xml:space="preserve">                                  </w:t>
      </w:r>
      <w:proofErr w:type="spellStart"/>
      <w:r w:rsidRPr="00F4086C">
        <w:rPr>
          <w:color w:val="000000"/>
          <w:sz w:val="28"/>
          <w:szCs w:val="28"/>
        </w:rPr>
        <w:t>Прес-служба</w:t>
      </w:r>
      <w:proofErr w:type="spellEnd"/>
      <w:r w:rsidRPr="00F4086C">
        <w:rPr>
          <w:color w:val="000000"/>
          <w:sz w:val="28"/>
          <w:szCs w:val="28"/>
        </w:rPr>
        <w:t xml:space="preserve"> Фонду </w:t>
      </w:r>
      <w:proofErr w:type="spellStart"/>
      <w:proofErr w:type="gramStart"/>
      <w:r w:rsidRPr="00F4086C">
        <w:rPr>
          <w:color w:val="000000"/>
          <w:sz w:val="28"/>
          <w:szCs w:val="28"/>
        </w:rPr>
        <w:t>соц</w:t>
      </w:r>
      <w:proofErr w:type="gramEnd"/>
      <w:r w:rsidRPr="00F4086C">
        <w:rPr>
          <w:color w:val="000000"/>
          <w:sz w:val="28"/>
          <w:szCs w:val="28"/>
        </w:rPr>
        <w:t>іального</w:t>
      </w:r>
      <w:proofErr w:type="spellEnd"/>
      <w:r w:rsidRPr="00F4086C">
        <w:rPr>
          <w:color w:val="000000"/>
          <w:sz w:val="28"/>
          <w:szCs w:val="28"/>
        </w:rPr>
        <w:t xml:space="preserve"> </w:t>
      </w:r>
      <w:proofErr w:type="spellStart"/>
      <w:r w:rsidRPr="00F4086C">
        <w:rPr>
          <w:color w:val="000000"/>
          <w:sz w:val="28"/>
          <w:szCs w:val="28"/>
        </w:rPr>
        <w:t>страхування</w:t>
      </w:r>
      <w:proofErr w:type="spellEnd"/>
      <w:r w:rsidRPr="00F4086C">
        <w:rPr>
          <w:color w:val="000000"/>
          <w:sz w:val="28"/>
          <w:szCs w:val="28"/>
        </w:rPr>
        <w:t xml:space="preserve"> </w:t>
      </w:r>
      <w:proofErr w:type="spellStart"/>
      <w:r w:rsidRPr="00F4086C">
        <w:rPr>
          <w:color w:val="000000"/>
          <w:sz w:val="28"/>
          <w:szCs w:val="28"/>
        </w:rPr>
        <w:t>України</w:t>
      </w:r>
      <w:proofErr w:type="spellEnd"/>
    </w:p>
    <w:p w:rsidR="00472DFE" w:rsidRDefault="00472DFE" w:rsidP="00472DFE">
      <w:pPr>
        <w:spacing w:after="240"/>
        <w:ind w:firstLine="851"/>
        <w:rPr>
          <w:b/>
          <w:lang w:val="uk-UA"/>
        </w:rPr>
      </w:pPr>
    </w:p>
    <w:p w:rsidR="00472DFE" w:rsidRDefault="00472DFE" w:rsidP="00472DFE">
      <w:pPr>
        <w:spacing w:after="240"/>
        <w:ind w:firstLine="851"/>
        <w:rPr>
          <w:b/>
          <w:lang w:val="uk-UA"/>
        </w:rPr>
      </w:pPr>
    </w:p>
    <w:p w:rsidR="00472DFE" w:rsidRDefault="00472DFE" w:rsidP="00472DFE">
      <w:pPr>
        <w:spacing w:after="240"/>
        <w:ind w:firstLine="851"/>
        <w:rPr>
          <w:b/>
        </w:rPr>
      </w:pPr>
      <w:proofErr w:type="spellStart"/>
      <w:r>
        <w:rPr>
          <w:b/>
        </w:rPr>
        <w:lastRenderedPageBreak/>
        <w:t>Понад</w:t>
      </w:r>
      <w:proofErr w:type="spellEnd"/>
      <w:r>
        <w:rPr>
          <w:b/>
        </w:rPr>
        <w:t xml:space="preserve"> 2 </w:t>
      </w:r>
      <w:proofErr w:type="spellStart"/>
      <w:proofErr w:type="gramStart"/>
      <w:r>
        <w:rPr>
          <w:b/>
        </w:rPr>
        <w:t>млн</w:t>
      </w:r>
      <w:proofErr w:type="spellEnd"/>
      <w:proofErr w:type="gramEnd"/>
      <w:r>
        <w:rPr>
          <w:b/>
        </w:rPr>
        <w:t xml:space="preserve"> 700 тис. </w:t>
      </w:r>
      <w:proofErr w:type="spellStart"/>
      <w:r>
        <w:rPr>
          <w:b/>
        </w:rPr>
        <w:t>застрахованих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осіб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отримали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допомоги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страхові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виплати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</w:t>
      </w:r>
      <w:proofErr w:type="spellEnd"/>
      <w:r>
        <w:rPr>
          <w:b/>
        </w:rPr>
        <w:t xml:space="preserve"> Фонду у 2018 </w:t>
      </w:r>
      <w:proofErr w:type="spellStart"/>
      <w:r>
        <w:rPr>
          <w:b/>
        </w:rPr>
        <w:t>році</w:t>
      </w:r>
      <w:proofErr w:type="spellEnd"/>
    </w:p>
    <w:p w:rsidR="00472DFE" w:rsidRDefault="00472DFE" w:rsidP="00472DFE">
      <w:pPr>
        <w:spacing w:after="240"/>
        <w:ind w:firstLine="851"/>
        <w:jc w:val="both"/>
      </w:pPr>
      <w:proofErr w:type="spellStart"/>
      <w:r>
        <w:t>Упродовж</w:t>
      </w:r>
      <w:proofErr w:type="spellEnd"/>
      <w:r>
        <w:t xml:space="preserve"> 2018 року за </w:t>
      </w:r>
      <w:proofErr w:type="spellStart"/>
      <w:r>
        <w:t>оперативними</w:t>
      </w:r>
      <w:proofErr w:type="spellEnd"/>
      <w:r>
        <w:t xml:space="preserve"> </w:t>
      </w:r>
      <w:proofErr w:type="spellStart"/>
      <w:r>
        <w:t>даними</w:t>
      </w:r>
      <w:proofErr w:type="spellEnd"/>
      <w:r>
        <w:t xml:space="preserve"> Фонд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профінансував</w:t>
      </w:r>
      <w:proofErr w:type="spellEnd"/>
      <w:r>
        <w:t xml:space="preserve">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, </w:t>
      </w:r>
      <w:proofErr w:type="spellStart"/>
      <w:r>
        <w:t>враховуючи</w:t>
      </w:r>
      <w:proofErr w:type="spellEnd"/>
      <w:r>
        <w:t xml:space="preserve"> </w:t>
      </w:r>
      <w:proofErr w:type="spellStart"/>
      <w:r>
        <w:t>допомогу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втраті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пологах, для </w:t>
      </w:r>
      <w:proofErr w:type="spellStart"/>
      <w:r>
        <w:t>більш</w:t>
      </w:r>
      <w:proofErr w:type="spellEnd"/>
      <w:r>
        <w:t xml:space="preserve"> </w:t>
      </w:r>
      <w:proofErr w:type="spellStart"/>
      <w:r>
        <w:t>ніж</w:t>
      </w:r>
      <w:proofErr w:type="spellEnd"/>
      <w:r>
        <w:t xml:space="preserve"> 2,5 </w:t>
      </w:r>
      <w:proofErr w:type="spellStart"/>
      <w:r>
        <w:t>млн</w:t>
      </w:r>
      <w:proofErr w:type="spellEnd"/>
      <w:r>
        <w:t xml:space="preserve"> </w:t>
      </w:r>
      <w:proofErr w:type="spellStart"/>
      <w:r>
        <w:t>застрахованих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на суму </w:t>
      </w:r>
      <w:proofErr w:type="spellStart"/>
      <w:r>
        <w:t>біля</w:t>
      </w:r>
      <w:proofErr w:type="spellEnd"/>
      <w:r>
        <w:t xml:space="preserve"> 12 </w:t>
      </w:r>
      <w:proofErr w:type="spellStart"/>
      <w:r>
        <w:t>млрд</w:t>
      </w:r>
      <w:proofErr w:type="spellEnd"/>
      <w:r>
        <w:t xml:space="preserve"> </w:t>
      </w:r>
      <w:proofErr w:type="spellStart"/>
      <w:r>
        <w:t>грн</w:t>
      </w:r>
      <w:proofErr w:type="spellEnd"/>
      <w:r>
        <w:t xml:space="preserve">. </w:t>
      </w:r>
      <w:proofErr w:type="spellStart"/>
      <w:r>
        <w:t>Страхові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щомісяця</w:t>
      </w:r>
      <w:proofErr w:type="spellEnd"/>
      <w:r>
        <w:t xml:space="preserve"> </w:t>
      </w:r>
      <w:proofErr w:type="spellStart"/>
      <w:r>
        <w:t>фінансувались</w:t>
      </w:r>
      <w:proofErr w:type="spellEnd"/>
      <w:r>
        <w:t xml:space="preserve"> для </w:t>
      </w:r>
      <w:proofErr w:type="spellStart"/>
      <w:r>
        <w:t>понад</w:t>
      </w:r>
      <w:proofErr w:type="spellEnd"/>
      <w:r>
        <w:t xml:space="preserve"> 208 тис. </w:t>
      </w:r>
      <w:proofErr w:type="spellStart"/>
      <w:r>
        <w:t>потерпілих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та </w:t>
      </w:r>
      <w:proofErr w:type="spellStart"/>
      <w:r>
        <w:t>членів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сімей</w:t>
      </w:r>
      <w:proofErr w:type="spellEnd"/>
      <w:r>
        <w:t xml:space="preserve">, </w:t>
      </w:r>
      <w:proofErr w:type="spellStart"/>
      <w:r>
        <w:t>загальні</w:t>
      </w:r>
      <w:proofErr w:type="spellEnd"/>
      <w:r>
        <w:t xml:space="preserve"> </w:t>
      </w:r>
      <w:proofErr w:type="spellStart"/>
      <w:r>
        <w:t>видатки</w:t>
      </w:r>
      <w:proofErr w:type="spellEnd"/>
      <w:r>
        <w:t xml:space="preserve"> </w:t>
      </w:r>
      <w:proofErr w:type="spellStart"/>
      <w:r>
        <w:t>склали</w:t>
      </w:r>
      <w:proofErr w:type="spellEnd"/>
      <w:r>
        <w:t xml:space="preserve"> </w:t>
      </w:r>
      <w:proofErr w:type="spellStart"/>
      <w:r>
        <w:t>близько</w:t>
      </w:r>
      <w:proofErr w:type="spellEnd"/>
      <w:r>
        <w:t xml:space="preserve"> 7,8 </w:t>
      </w:r>
      <w:proofErr w:type="spellStart"/>
      <w:proofErr w:type="gramStart"/>
      <w:r>
        <w:t>млрд</w:t>
      </w:r>
      <w:proofErr w:type="spellEnd"/>
      <w:proofErr w:type="gramEnd"/>
      <w:r>
        <w:t xml:space="preserve"> </w:t>
      </w:r>
      <w:proofErr w:type="spellStart"/>
      <w:r>
        <w:t>грн</w:t>
      </w:r>
      <w:proofErr w:type="spellEnd"/>
      <w:r>
        <w:t>.</w:t>
      </w:r>
    </w:p>
    <w:p w:rsidR="00472DFE" w:rsidRDefault="00472DFE" w:rsidP="00472DFE">
      <w:pPr>
        <w:spacing w:after="240"/>
        <w:ind w:firstLine="851"/>
        <w:jc w:val="both"/>
      </w:pPr>
      <w:proofErr w:type="spellStart"/>
      <w:r>
        <w:t>Нагадаємо</w:t>
      </w:r>
      <w:proofErr w:type="spellEnd"/>
      <w:r>
        <w:t xml:space="preserve">, </w:t>
      </w:r>
      <w:proofErr w:type="spellStart"/>
      <w:proofErr w:type="gramStart"/>
      <w:r>
        <w:t>п</w:t>
      </w:r>
      <w:proofErr w:type="gramEnd"/>
      <w:r>
        <w:t>ідставою</w:t>
      </w:r>
      <w:proofErr w:type="spellEnd"/>
      <w:r>
        <w:t xml:space="preserve"> для </w:t>
      </w:r>
      <w:proofErr w:type="spellStart"/>
      <w:r>
        <w:t>нарахування</w:t>
      </w:r>
      <w:proofErr w:type="spellEnd"/>
      <w:r>
        <w:t xml:space="preserve"> Фондом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подана </w:t>
      </w:r>
      <w:proofErr w:type="spellStart"/>
      <w:r>
        <w:t>роботодавцем</w:t>
      </w:r>
      <w:proofErr w:type="spellEnd"/>
      <w:r>
        <w:t xml:space="preserve"> </w:t>
      </w:r>
      <w:proofErr w:type="spellStart"/>
      <w:r>
        <w:t>заява-розрахунок</w:t>
      </w:r>
      <w:proofErr w:type="spellEnd"/>
      <w:r>
        <w:t xml:space="preserve">. </w:t>
      </w:r>
      <w:proofErr w:type="gramStart"/>
      <w:r>
        <w:t>З</w:t>
      </w:r>
      <w:proofErr w:type="gramEnd"/>
      <w:r>
        <w:t xml:space="preserve"> 01.10.2018 </w:t>
      </w:r>
      <w:proofErr w:type="spellStart"/>
      <w:r>
        <w:t>страхувальникам</w:t>
      </w:r>
      <w:proofErr w:type="spellEnd"/>
      <w:r>
        <w:t xml:space="preserve"> </w:t>
      </w:r>
      <w:proofErr w:type="spellStart"/>
      <w:r>
        <w:t>надано</w:t>
      </w:r>
      <w:proofErr w:type="spellEnd"/>
      <w:r>
        <w:t xml:space="preserve"> </w:t>
      </w:r>
      <w:proofErr w:type="spellStart"/>
      <w:r>
        <w:t>можливість</w:t>
      </w:r>
      <w:proofErr w:type="spellEnd"/>
      <w:r>
        <w:t xml:space="preserve"> </w:t>
      </w:r>
      <w:proofErr w:type="spellStart"/>
      <w:r>
        <w:t>надсилати</w:t>
      </w:r>
      <w:proofErr w:type="spellEnd"/>
      <w:r>
        <w:t xml:space="preserve"> </w:t>
      </w:r>
      <w:proofErr w:type="spellStart"/>
      <w:r>
        <w:t>заяви-розрахунки</w:t>
      </w:r>
      <w:proofErr w:type="spellEnd"/>
      <w:r>
        <w:t xml:space="preserve"> в </w:t>
      </w:r>
      <w:proofErr w:type="spellStart"/>
      <w:r>
        <w:t>електронному</w:t>
      </w:r>
      <w:proofErr w:type="spellEnd"/>
      <w:r>
        <w:t xml:space="preserve"> </w:t>
      </w:r>
      <w:proofErr w:type="spellStart"/>
      <w:r>
        <w:t>вигляді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застосуванням</w:t>
      </w:r>
      <w:proofErr w:type="spellEnd"/>
      <w:r>
        <w:t xml:space="preserve"> </w:t>
      </w:r>
      <w:proofErr w:type="spellStart"/>
      <w:r>
        <w:t>електронного</w:t>
      </w:r>
      <w:proofErr w:type="spellEnd"/>
      <w:r>
        <w:t xml:space="preserve"> цифрового </w:t>
      </w:r>
      <w:proofErr w:type="spellStart"/>
      <w:r>
        <w:t>підпису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метою </w:t>
      </w:r>
      <w:proofErr w:type="spellStart"/>
      <w:r>
        <w:t>оптимізації</w:t>
      </w:r>
      <w:proofErr w:type="spellEnd"/>
      <w:r>
        <w:t xml:space="preserve"> та </w:t>
      </w:r>
      <w:proofErr w:type="spellStart"/>
      <w:r>
        <w:t>пришвидшення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>.</w:t>
      </w:r>
    </w:p>
    <w:p w:rsidR="00472DFE" w:rsidRDefault="00472DFE" w:rsidP="00472DFE">
      <w:pPr>
        <w:spacing w:after="240"/>
        <w:ind w:firstLine="851"/>
        <w:jc w:val="both"/>
      </w:pPr>
      <w:r>
        <w:t xml:space="preserve">Право на </w:t>
      </w:r>
      <w:proofErr w:type="spellStart"/>
      <w:r>
        <w:t>допомогу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(</w:t>
      </w:r>
      <w:proofErr w:type="spellStart"/>
      <w:r>
        <w:t>компенсація</w:t>
      </w:r>
      <w:proofErr w:type="spellEnd"/>
      <w:r>
        <w:t xml:space="preserve"> </w:t>
      </w:r>
      <w:proofErr w:type="spellStart"/>
      <w:r>
        <w:t>втраченого</w:t>
      </w:r>
      <w:proofErr w:type="spellEnd"/>
      <w:r>
        <w:t xml:space="preserve"> </w:t>
      </w:r>
      <w:proofErr w:type="spellStart"/>
      <w:r>
        <w:t>заробітку</w:t>
      </w:r>
      <w:proofErr w:type="spellEnd"/>
      <w:r>
        <w:t xml:space="preserve"> за </w:t>
      </w:r>
      <w:proofErr w:type="spellStart"/>
      <w:r>
        <w:t>лікарняними</w:t>
      </w:r>
      <w:proofErr w:type="spellEnd"/>
      <w:r>
        <w:t xml:space="preserve"> листками), </w:t>
      </w:r>
      <w:proofErr w:type="spellStart"/>
      <w:r>
        <w:t>допомогу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 </w:t>
      </w:r>
      <w:proofErr w:type="spellStart"/>
      <w:r>
        <w:t>виникає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настанням</w:t>
      </w:r>
      <w:proofErr w:type="spellEnd"/>
      <w:r>
        <w:t xml:space="preserve"> страхового </w:t>
      </w:r>
      <w:proofErr w:type="spellStart"/>
      <w:r>
        <w:t>випадку</w:t>
      </w:r>
      <w:proofErr w:type="spellEnd"/>
      <w:r>
        <w:t xml:space="preserve"> в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(</w:t>
      </w:r>
      <w:proofErr w:type="spellStart"/>
      <w:r>
        <w:t>включаючи</w:t>
      </w:r>
      <w:proofErr w:type="spellEnd"/>
      <w:r>
        <w:t xml:space="preserve"> час </w:t>
      </w:r>
      <w:proofErr w:type="spellStart"/>
      <w:r>
        <w:t>випробування</w:t>
      </w:r>
      <w:proofErr w:type="spellEnd"/>
      <w:r>
        <w:t xml:space="preserve"> та день </w:t>
      </w:r>
      <w:proofErr w:type="spellStart"/>
      <w:r>
        <w:t>звільнення</w:t>
      </w:r>
      <w:proofErr w:type="spellEnd"/>
      <w:r>
        <w:t xml:space="preserve">), </w:t>
      </w:r>
      <w:proofErr w:type="spellStart"/>
      <w:r>
        <w:t>зайняття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ідприємницькою</w:t>
      </w:r>
      <w:proofErr w:type="spellEnd"/>
      <w:r>
        <w:t xml:space="preserve"> та </w:t>
      </w:r>
      <w:proofErr w:type="spellStart"/>
      <w:r>
        <w:t>іншою</w:t>
      </w:r>
      <w:proofErr w:type="spellEnd"/>
      <w:r>
        <w:t xml:space="preserve"> </w:t>
      </w:r>
      <w:proofErr w:type="spellStart"/>
      <w:r>
        <w:t>діяльністю</w:t>
      </w:r>
      <w:proofErr w:type="spellEnd"/>
      <w:r>
        <w:t xml:space="preserve">, </w:t>
      </w:r>
      <w:proofErr w:type="spellStart"/>
      <w:r>
        <w:t>якщо</w:t>
      </w:r>
      <w:proofErr w:type="spellEnd"/>
      <w:r>
        <w:t xml:space="preserve"> </w:t>
      </w:r>
      <w:proofErr w:type="spellStart"/>
      <w:r>
        <w:t>інше</w:t>
      </w:r>
      <w:proofErr w:type="spellEnd"/>
      <w:r>
        <w:t xml:space="preserve"> не </w:t>
      </w:r>
      <w:proofErr w:type="spellStart"/>
      <w:r>
        <w:t>передбачено</w:t>
      </w:r>
      <w:proofErr w:type="spellEnd"/>
      <w:r>
        <w:t xml:space="preserve"> законом. </w:t>
      </w:r>
      <w:proofErr w:type="spellStart"/>
      <w:proofErr w:type="gramStart"/>
      <w:r>
        <w:t>П</w:t>
      </w:r>
      <w:proofErr w:type="gramEnd"/>
      <w:r>
        <w:t>ідставою</w:t>
      </w:r>
      <w:proofErr w:type="spellEnd"/>
      <w:r>
        <w:t xml:space="preserve"> для </w:t>
      </w:r>
      <w:proofErr w:type="spellStart"/>
      <w:r>
        <w:t>призначення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r>
        <w:t>виданий</w:t>
      </w:r>
      <w:proofErr w:type="spellEnd"/>
      <w:r>
        <w:t xml:space="preserve"> у </w:t>
      </w:r>
      <w:proofErr w:type="spellStart"/>
      <w:r>
        <w:t>встановленому</w:t>
      </w:r>
      <w:proofErr w:type="spellEnd"/>
      <w:r>
        <w:t xml:space="preserve"> порядку листок </w:t>
      </w:r>
      <w:proofErr w:type="spellStart"/>
      <w:r>
        <w:t>непрацездатності</w:t>
      </w:r>
      <w:proofErr w:type="spellEnd"/>
      <w:r>
        <w:t xml:space="preserve">, а в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за </w:t>
      </w:r>
      <w:proofErr w:type="spellStart"/>
      <w:r>
        <w:t>сумісництвом</w:t>
      </w:r>
      <w:proofErr w:type="spellEnd"/>
      <w:r>
        <w:t xml:space="preserve"> – </w:t>
      </w:r>
      <w:proofErr w:type="spellStart"/>
      <w:r>
        <w:t>копія</w:t>
      </w:r>
      <w:proofErr w:type="spellEnd"/>
      <w:r>
        <w:t xml:space="preserve"> листка </w:t>
      </w:r>
      <w:proofErr w:type="spellStart"/>
      <w:r>
        <w:t>непрацездатності</w:t>
      </w:r>
      <w:proofErr w:type="spellEnd"/>
      <w:r>
        <w:t xml:space="preserve">, </w:t>
      </w:r>
      <w:proofErr w:type="spellStart"/>
      <w:r>
        <w:t>засвідчена</w:t>
      </w:r>
      <w:proofErr w:type="spellEnd"/>
      <w:r>
        <w:t xml:space="preserve"> </w:t>
      </w:r>
      <w:proofErr w:type="spellStart"/>
      <w:r>
        <w:t>підписом</w:t>
      </w:r>
      <w:proofErr w:type="spellEnd"/>
      <w:r>
        <w:t xml:space="preserve"> </w:t>
      </w:r>
      <w:proofErr w:type="spellStart"/>
      <w:r>
        <w:t>керівника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печаткою за </w:t>
      </w:r>
      <w:proofErr w:type="spellStart"/>
      <w:r>
        <w:t>основним</w:t>
      </w:r>
      <w:proofErr w:type="spellEnd"/>
      <w:r>
        <w:t xml:space="preserve"> </w:t>
      </w:r>
      <w:proofErr w:type="spellStart"/>
      <w:r>
        <w:t>місцем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. </w:t>
      </w:r>
      <w:proofErr w:type="spellStart"/>
      <w:r>
        <w:t>Також</w:t>
      </w:r>
      <w:proofErr w:type="spellEnd"/>
      <w:r>
        <w:t xml:space="preserve"> Фондом </w:t>
      </w:r>
      <w:proofErr w:type="spellStart"/>
      <w:r>
        <w:t>здійснюється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на </w:t>
      </w:r>
      <w:proofErr w:type="spellStart"/>
      <w:r>
        <w:t>поховання</w:t>
      </w:r>
      <w:proofErr w:type="spellEnd"/>
      <w:r>
        <w:t xml:space="preserve"> </w:t>
      </w:r>
      <w:proofErr w:type="spellStart"/>
      <w:r>
        <w:t>застрахованої</w:t>
      </w:r>
      <w:proofErr w:type="spellEnd"/>
      <w:r>
        <w:t xml:space="preserve"> особи </w:t>
      </w:r>
      <w:proofErr w:type="spellStart"/>
      <w:r>
        <w:t>або</w:t>
      </w:r>
      <w:proofErr w:type="spellEnd"/>
      <w:r>
        <w:t xml:space="preserve"> члена </w:t>
      </w:r>
      <w:proofErr w:type="spellStart"/>
      <w:r>
        <w:t>сі</w:t>
      </w:r>
      <w:proofErr w:type="gramStart"/>
      <w:r>
        <w:t>м</w:t>
      </w:r>
      <w:proofErr w:type="gramEnd"/>
      <w:r>
        <w:t>’ї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перебував</w:t>
      </w:r>
      <w:proofErr w:type="spellEnd"/>
      <w:r>
        <w:t xml:space="preserve"> на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утриманні</w:t>
      </w:r>
      <w:proofErr w:type="spellEnd"/>
      <w:r>
        <w:t>.</w:t>
      </w:r>
    </w:p>
    <w:p w:rsidR="00472DFE" w:rsidRDefault="00472DFE" w:rsidP="00472DFE">
      <w:pPr>
        <w:spacing w:after="240"/>
        <w:ind w:firstLine="851"/>
        <w:jc w:val="both"/>
      </w:pPr>
      <w:proofErr w:type="spellStart"/>
      <w:r>
        <w:t>Страхові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у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травмою на </w:t>
      </w:r>
      <w:proofErr w:type="spellStart"/>
      <w:r>
        <w:t>виробництві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професійним</w:t>
      </w:r>
      <w:proofErr w:type="spellEnd"/>
      <w:r>
        <w:t xml:space="preserve"> </w:t>
      </w:r>
      <w:proofErr w:type="spellStart"/>
      <w:r>
        <w:t>захворюванням</w:t>
      </w:r>
      <w:proofErr w:type="spellEnd"/>
      <w:r>
        <w:t xml:space="preserve"> </w:t>
      </w:r>
      <w:proofErr w:type="spellStart"/>
      <w:r>
        <w:t>призначаються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дня </w:t>
      </w:r>
      <w:proofErr w:type="spellStart"/>
      <w:r>
        <w:t>встановлення</w:t>
      </w:r>
      <w:proofErr w:type="spellEnd"/>
      <w:r>
        <w:t xml:space="preserve"> </w:t>
      </w:r>
      <w:proofErr w:type="spellStart"/>
      <w:r>
        <w:t>інвалідності</w:t>
      </w:r>
      <w:proofErr w:type="spellEnd"/>
      <w:r>
        <w:t xml:space="preserve"> та </w:t>
      </w:r>
      <w:proofErr w:type="spellStart"/>
      <w:r>
        <w:t>виплачуються</w:t>
      </w:r>
      <w:proofErr w:type="spellEnd"/>
      <w:r>
        <w:t xml:space="preserve"> Фондом </w:t>
      </w:r>
      <w:proofErr w:type="spellStart"/>
      <w:r>
        <w:t>щомісячно</w:t>
      </w:r>
      <w:proofErr w:type="spellEnd"/>
      <w:r>
        <w:t xml:space="preserve">. </w:t>
      </w:r>
      <w:proofErr w:type="spellStart"/>
      <w:r>
        <w:t>Крім</w:t>
      </w:r>
      <w:proofErr w:type="spellEnd"/>
      <w:r>
        <w:t xml:space="preserve"> того, Фонд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здійснює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нещасного</w:t>
      </w:r>
      <w:proofErr w:type="spellEnd"/>
      <w:r>
        <w:t xml:space="preserve"> </w:t>
      </w:r>
      <w:proofErr w:type="spellStart"/>
      <w:r>
        <w:t>випадку</w:t>
      </w:r>
      <w:proofErr w:type="spellEnd"/>
      <w:r>
        <w:t xml:space="preserve"> та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медико-соціальними</w:t>
      </w:r>
      <w:proofErr w:type="spellEnd"/>
      <w:r>
        <w:t xml:space="preserve"> </w:t>
      </w:r>
      <w:proofErr w:type="spellStart"/>
      <w:r>
        <w:t>послугами</w:t>
      </w:r>
      <w:proofErr w:type="spellEnd"/>
      <w:r>
        <w:t xml:space="preserve">, </w:t>
      </w:r>
      <w:proofErr w:type="spellStart"/>
      <w:r>
        <w:t>враховуючи</w:t>
      </w:r>
      <w:proofErr w:type="spellEnd"/>
      <w:r>
        <w:t xml:space="preserve"> </w:t>
      </w:r>
      <w:proofErr w:type="spellStart"/>
      <w:r>
        <w:t>всі</w:t>
      </w:r>
      <w:proofErr w:type="spellEnd"/>
      <w:r>
        <w:t xml:space="preserve"> </w:t>
      </w:r>
      <w:proofErr w:type="spellStart"/>
      <w:r>
        <w:t>витрати</w:t>
      </w:r>
      <w:proofErr w:type="spellEnd"/>
      <w:r>
        <w:t xml:space="preserve"> на </w:t>
      </w:r>
      <w:proofErr w:type="spellStart"/>
      <w:r>
        <w:t>лікування</w:t>
      </w:r>
      <w:proofErr w:type="spellEnd"/>
      <w:r>
        <w:t xml:space="preserve">. </w:t>
      </w:r>
      <w:proofErr w:type="gramStart"/>
      <w:r>
        <w:t>З</w:t>
      </w:r>
      <w:proofErr w:type="gramEnd"/>
      <w:r>
        <w:t xml:space="preserve"> дня </w:t>
      </w:r>
      <w:proofErr w:type="spellStart"/>
      <w:r>
        <w:t>визначення</w:t>
      </w:r>
      <w:proofErr w:type="spellEnd"/>
      <w:r>
        <w:t xml:space="preserve"> МСЕК </w:t>
      </w:r>
      <w:proofErr w:type="spellStart"/>
      <w:r>
        <w:t>стійкої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професійної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</w:t>
      </w:r>
      <w:proofErr w:type="spellStart"/>
      <w:r>
        <w:t>настає</w:t>
      </w:r>
      <w:proofErr w:type="spellEnd"/>
      <w:r>
        <w:t xml:space="preserve"> право </w:t>
      </w:r>
      <w:proofErr w:type="spellStart"/>
      <w:r>
        <w:t>потерпілого</w:t>
      </w:r>
      <w:proofErr w:type="spellEnd"/>
      <w:r>
        <w:t xml:space="preserve"> на </w:t>
      </w:r>
      <w:proofErr w:type="spellStart"/>
      <w:r>
        <w:t>отримання</w:t>
      </w:r>
      <w:proofErr w:type="spellEnd"/>
      <w:r>
        <w:t xml:space="preserve"> </w:t>
      </w:r>
      <w:proofErr w:type="spellStart"/>
      <w:r>
        <w:t>одноразової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>.</w:t>
      </w:r>
    </w:p>
    <w:p w:rsidR="00472DFE" w:rsidRDefault="00472DFE" w:rsidP="00472DFE">
      <w:pPr>
        <w:ind w:firstLine="851"/>
        <w:jc w:val="both"/>
        <w:rPr>
          <w:spacing w:val="-10"/>
          <w:lang w:eastAsia="uk-UA"/>
        </w:rPr>
      </w:pPr>
    </w:p>
    <w:p w:rsidR="00472DFE" w:rsidRDefault="00472DFE" w:rsidP="00472DFE">
      <w:pPr>
        <w:spacing w:line="288" w:lineRule="auto"/>
        <w:ind w:left="5103"/>
        <w:rPr>
          <w:b/>
        </w:rPr>
      </w:pPr>
      <w:proofErr w:type="spellStart"/>
      <w:r>
        <w:rPr>
          <w:b/>
        </w:rPr>
        <w:t>Прес-служба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  <w:r>
        <w:rPr>
          <w:b/>
        </w:rPr>
        <w:br/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472DFE" w:rsidRDefault="00472DFE" w:rsidP="00472DFE">
      <w:pPr>
        <w:spacing w:line="288" w:lineRule="auto"/>
        <w:ind w:left="5103"/>
        <w:rPr>
          <w:b/>
        </w:rPr>
      </w:pPr>
      <w:r>
        <w:rPr>
          <w:b/>
        </w:rPr>
        <w:t>(044) 206-14-39, 097-723-67-16</w:t>
      </w:r>
    </w:p>
    <w:p w:rsidR="00472DFE" w:rsidRDefault="00472DFE" w:rsidP="00472DFE">
      <w:pPr>
        <w:spacing w:after="240"/>
        <w:ind w:firstLine="851"/>
        <w:rPr>
          <w:sz w:val="21"/>
          <w:szCs w:val="21"/>
        </w:rPr>
      </w:pPr>
    </w:p>
    <w:p w:rsidR="00472DFE" w:rsidRPr="001163B9" w:rsidRDefault="00472DFE" w:rsidP="00472DFE">
      <w:pPr>
        <w:ind w:firstLine="851"/>
        <w:jc w:val="both"/>
        <w:rPr>
          <w:b/>
          <w:i/>
        </w:rPr>
      </w:pPr>
    </w:p>
    <w:p w:rsidR="0095446C" w:rsidRDefault="0095446C"/>
    <w:sectPr w:rsidR="0095446C" w:rsidSect="00472DFE">
      <w:pgSz w:w="11906" w:h="16838" w:code="9"/>
      <w:pgMar w:top="851" w:right="567" w:bottom="426" w:left="1701" w:header="567" w:footer="284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2DFE"/>
    <w:rsid w:val="00472DFE"/>
    <w:rsid w:val="00550140"/>
    <w:rsid w:val="00954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DF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836</Words>
  <Characters>4771</Characters>
  <Application>Microsoft Office Word</Application>
  <DocSecurity>0</DocSecurity>
  <Lines>39</Lines>
  <Paragraphs>11</Paragraphs>
  <ScaleCrop>false</ScaleCrop>
  <Company/>
  <LinksUpToDate>false</LinksUpToDate>
  <CharactersWithSpaces>5596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2019-01-04T13:56:00Z</dcterms:created>
  <dcterms:modified xsi:type="dcterms:W3CDTF">2019-01-04T13:57:00Z</dcterms:modified>
</cp:coreProperties>
</file>