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481" w:rsidRDefault="00184481" w:rsidP="00184481">
      <w:pPr>
        <w:spacing w:after="240"/>
        <w:ind w:firstLine="709"/>
        <w:rPr>
          <w:b/>
          <w:lang w:val="uk-UA"/>
        </w:rPr>
      </w:pPr>
    </w:p>
    <w:p w:rsidR="00184481" w:rsidRDefault="00184481" w:rsidP="00184481">
      <w:pPr>
        <w:spacing w:after="240"/>
        <w:ind w:firstLine="851"/>
        <w:rPr>
          <w:b/>
        </w:rPr>
      </w:pPr>
      <w:proofErr w:type="spellStart"/>
      <w:r>
        <w:rPr>
          <w:b/>
        </w:rPr>
        <w:t>Лікарняні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декретні</w:t>
      </w:r>
      <w:proofErr w:type="spellEnd"/>
      <w:r>
        <w:rPr>
          <w:b/>
        </w:rPr>
        <w:t xml:space="preserve"> у 2019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було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нараховано</w:t>
      </w:r>
      <w:proofErr w:type="spellEnd"/>
      <w:r>
        <w:rPr>
          <w:b/>
        </w:rPr>
        <w:t xml:space="preserve"> 2,4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працюючих</w:t>
      </w:r>
      <w:proofErr w:type="spellEnd"/>
    </w:p>
    <w:p w:rsidR="00184481" w:rsidRDefault="00184481" w:rsidP="00184481">
      <w:pPr>
        <w:spacing w:after="240"/>
        <w:ind w:firstLine="851"/>
        <w:jc w:val="both"/>
      </w:pPr>
      <w:r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2019 року направив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лікарняних</w:t>
      </w:r>
      <w:proofErr w:type="spellEnd"/>
      <w:r>
        <w:t xml:space="preserve">,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і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14,5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Загалом</w:t>
      </w:r>
      <w:proofErr w:type="spellEnd"/>
      <w:r>
        <w:t xml:space="preserve"> у </w:t>
      </w:r>
      <w:proofErr w:type="spellStart"/>
      <w:r>
        <w:t>минулому</w:t>
      </w:r>
      <w:proofErr w:type="spellEnd"/>
      <w:r>
        <w:t xml:space="preserve">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страхувальники</w:t>
      </w:r>
      <w:proofErr w:type="spellEnd"/>
      <w:r>
        <w:t xml:space="preserve"> подали </w:t>
      </w:r>
      <w:proofErr w:type="spellStart"/>
      <w:r>
        <w:t>заяви-розрахунки</w:t>
      </w:r>
      <w:proofErr w:type="spellEnd"/>
      <w:r>
        <w:t xml:space="preserve">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proofErr w:type="gramStart"/>
      <w:r>
        <w:t>матер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для 2 424 431 </w:t>
      </w:r>
      <w:proofErr w:type="spellStart"/>
      <w:r>
        <w:t>застрахованої</w:t>
      </w:r>
      <w:proofErr w:type="spellEnd"/>
      <w:r>
        <w:t xml:space="preserve"> особи.</w:t>
      </w:r>
    </w:p>
    <w:p w:rsidR="00184481" w:rsidRDefault="00184481" w:rsidP="00184481">
      <w:pPr>
        <w:spacing w:after="240"/>
        <w:ind w:firstLine="851"/>
        <w:jc w:val="both"/>
      </w:pPr>
      <w:proofErr w:type="spellStart"/>
      <w:proofErr w:type="gramStart"/>
      <w:r>
        <w:t>П</w:t>
      </w:r>
      <w:proofErr w:type="gramEnd"/>
      <w:r>
        <w:t>ідставою</w:t>
      </w:r>
      <w:proofErr w:type="spellEnd"/>
      <w:r>
        <w:t xml:space="preserve"> для </w:t>
      </w:r>
      <w:proofErr w:type="spellStart"/>
      <w:r>
        <w:t>нарахування</w:t>
      </w:r>
      <w:proofErr w:type="spellEnd"/>
      <w:r>
        <w:t xml:space="preserve"> Фондом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подана </w:t>
      </w:r>
      <w:proofErr w:type="spellStart"/>
      <w:r>
        <w:t>роботодавцем</w:t>
      </w:r>
      <w:proofErr w:type="spellEnd"/>
      <w:r>
        <w:t xml:space="preserve"> </w:t>
      </w:r>
      <w:proofErr w:type="spellStart"/>
      <w:r>
        <w:t>заява-розрахунок</w:t>
      </w:r>
      <w:proofErr w:type="spellEnd"/>
      <w:r>
        <w:t xml:space="preserve">. </w:t>
      </w:r>
    </w:p>
    <w:p w:rsidR="00184481" w:rsidRDefault="00184481" w:rsidP="00184481">
      <w:pPr>
        <w:spacing w:after="240"/>
        <w:ind w:firstLine="851"/>
        <w:jc w:val="both"/>
      </w:pPr>
      <w:r>
        <w:t xml:space="preserve">Право на </w:t>
      </w:r>
      <w:proofErr w:type="spellStart"/>
      <w:r>
        <w:t>допомогу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(</w:t>
      </w:r>
      <w:proofErr w:type="spellStart"/>
      <w:r>
        <w:t>компенсація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за </w:t>
      </w:r>
      <w:proofErr w:type="spellStart"/>
      <w:r>
        <w:t>лікарняними</w:t>
      </w:r>
      <w:proofErr w:type="spellEnd"/>
      <w:r>
        <w:t xml:space="preserve"> листками), </w:t>
      </w:r>
      <w:proofErr w:type="spellStart"/>
      <w:r>
        <w:t>допомогу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(</w:t>
      </w:r>
      <w:proofErr w:type="spellStart"/>
      <w:r>
        <w:t>включаючи</w:t>
      </w:r>
      <w:proofErr w:type="spellEnd"/>
      <w:r>
        <w:t xml:space="preserve"> час </w:t>
      </w:r>
      <w:proofErr w:type="spellStart"/>
      <w:r>
        <w:t>випробування</w:t>
      </w:r>
      <w:proofErr w:type="spellEnd"/>
      <w:r>
        <w:t xml:space="preserve"> та день </w:t>
      </w:r>
      <w:proofErr w:type="spellStart"/>
      <w:r>
        <w:t>звільнення</w:t>
      </w:r>
      <w:proofErr w:type="spellEnd"/>
      <w:r>
        <w:t xml:space="preserve">), </w:t>
      </w:r>
      <w:proofErr w:type="spellStart"/>
      <w:r>
        <w:t>зайняття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ідприємницькою</w:t>
      </w:r>
      <w:proofErr w:type="spellEnd"/>
      <w:r>
        <w:t xml:space="preserve"> та </w:t>
      </w:r>
      <w:proofErr w:type="spellStart"/>
      <w:r>
        <w:t>іншою</w:t>
      </w:r>
      <w:proofErr w:type="spellEnd"/>
      <w:r>
        <w:t xml:space="preserve"> </w:t>
      </w:r>
      <w:proofErr w:type="spellStart"/>
      <w:r>
        <w:t>діяльністю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інше</w:t>
      </w:r>
      <w:proofErr w:type="spellEnd"/>
      <w:r>
        <w:t xml:space="preserve"> не </w:t>
      </w:r>
      <w:proofErr w:type="spellStart"/>
      <w:r>
        <w:t>передбачено</w:t>
      </w:r>
      <w:proofErr w:type="spellEnd"/>
      <w:r>
        <w:t xml:space="preserve"> законом. </w:t>
      </w:r>
      <w:r>
        <w:rPr>
          <w:b/>
        </w:rPr>
        <w:t xml:space="preserve"> </w:t>
      </w:r>
      <w:proofErr w:type="spellStart"/>
      <w:proofErr w:type="gramStart"/>
      <w:r>
        <w:t>П</w:t>
      </w:r>
      <w:proofErr w:type="gramEnd"/>
      <w:r>
        <w:t>ідставою</w:t>
      </w:r>
      <w:proofErr w:type="spellEnd"/>
      <w:r>
        <w:t xml:space="preserve"> для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виданий</w:t>
      </w:r>
      <w:proofErr w:type="spellEnd"/>
      <w:r>
        <w:t xml:space="preserve"> у </w:t>
      </w:r>
      <w:proofErr w:type="spellStart"/>
      <w:r>
        <w:t>встановленому</w:t>
      </w:r>
      <w:proofErr w:type="spellEnd"/>
      <w:r>
        <w:t xml:space="preserve"> порядку листок </w:t>
      </w:r>
      <w:proofErr w:type="spellStart"/>
      <w:r>
        <w:t>непрацездатності</w:t>
      </w:r>
      <w:proofErr w:type="spellEnd"/>
      <w:r>
        <w:t xml:space="preserve">, а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</w:t>
      </w:r>
      <w:proofErr w:type="spellStart"/>
      <w:r>
        <w:t>сумісництвом</w:t>
      </w:r>
      <w:proofErr w:type="spellEnd"/>
      <w:r>
        <w:t xml:space="preserve"> – </w:t>
      </w:r>
      <w:proofErr w:type="spellStart"/>
      <w:r>
        <w:t>копія</w:t>
      </w:r>
      <w:proofErr w:type="spellEnd"/>
      <w:r>
        <w:t xml:space="preserve"> листка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засвідчена</w:t>
      </w:r>
      <w:proofErr w:type="spellEnd"/>
      <w:r>
        <w:t xml:space="preserve"> </w:t>
      </w:r>
      <w:proofErr w:type="spellStart"/>
      <w:r>
        <w:t>підписом</w:t>
      </w:r>
      <w:proofErr w:type="spellEnd"/>
      <w:r>
        <w:t xml:space="preserve"> </w:t>
      </w:r>
      <w:proofErr w:type="spellStart"/>
      <w:r>
        <w:t>керівника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печаткою за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</w:t>
      </w:r>
    </w:p>
    <w:p w:rsidR="00184481" w:rsidRDefault="00184481" w:rsidP="00184481">
      <w:pPr>
        <w:ind w:firstLine="851"/>
        <w:jc w:val="both"/>
        <w:rPr>
          <w:b/>
        </w:rPr>
      </w:pPr>
      <w:r>
        <w:rPr>
          <w:b/>
        </w:rPr>
        <w:t xml:space="preserve">Порядок </w:t>
      </w:r>
      <w:proofErr w:type="spellStart"/>
      <w:r>
        <w:rPr>
          <w:b/>
        </w:rPr>
        <w:t>отримання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матеріального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забезпечення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Фонду:</w:t>
      </w:r>
    </w:p>
    <w:p w:rsidR="00184481" w:rsidRDefault="00184481" w:rsidP="00184481">
      <w:pPr>
        <w:ind w:firstLine="851"/>
        <w:jc w:val="both"/>
      </w:pPr>
      <w:r>
        <w:t xml:space="preserve">1. </w:t>
      </w:r>
      <w:proofErr w:type="spellStart"/>
      <w:r>
        <w:t>Отриманий</w:t>
      </w:r>
      <w:proofErr w:type="spellEnd"/>
      <w:r>
        <w:t xml:space="preserve"> в </w:t>
      </w:r>
      <w:proofErr w:type="spellStart"/>
      <w:r>
        <w:t>закладі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працівник</w:t>
      </w:r>
      <w:proofErr w:type="spellEnd"/>
      <w:r>
        <w:t xml:space="preserve"> </w:t>
      </w:r>
      <w:proofErr w:type="spellStart"/>
      <w:r>
        <w:t>передає</w:t>
      </w:r>
      <w:proofErr w:type="spellEnd"/>
      <w:r>
        <w:t xml:space="preserve"> до </w:t>
      </w:r>
      <w:proofErr w:type="spellStart"/>
      <w:r>
        <w:t>уповноваженої</w:t>
      </w:r>
      <w:proofErr w:type="spellEnd"/>
      <w:r>
        <w:t xml:space="preserve"> особи на </w:t>
      </w:r>
      <w:proofErr w:type="spellStart"/>
      <w:proofErr w:type="gramStart"/>
      <w:r>
        <w:t>п</w:t>
      </w:r>
      <w:proofErr w:type="gramEnd"/>
      <w:r>
        <w:t>ідприємстві</w:t>
      </w:r>
      <w:proofErr w:type="spellEnd"/>
      <w:r>
        <w:t xml:space="preserve"> – кадровика, </w:t>
      </w:r>
      <w:proofErr w:type="spellStart"/>
      <w:r>
        <w:t>табельника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бухгалтера, для </w:t>
      </w:r>
      <w:proofErr w:type="spellStart"/>
      <w:r>
        <w:t>заповнення</w:t>
      </w:r>
      <w:proofErr w:type="spellEnd"/>
      <w:r>
        <w:t xml:space="preserve"> </w:t>
      </w:r>
      <w:proofErr w:type="spellStart"/>
      <w:r>
        <w:t>зворотної</w:t>
      </w:r>
      <w:proofErr w:type="spellEnd"/>
      <w:r>
        <w:t xml:space="preserve"> </w:t>
      </w:r>
      <w:proofErr w:type="spellStart"/>
      <w:r>
        <w:t>сторони</w:t>
      </w:r>
      <w:proofErr w:type="spellEnd"/>
      <w:r>
        <w:t xml:space="preserve"> листка </w:t>
      </w:r>
      <w:proofErr w:type="spellStart"/>
      <w:r>
        <w:t>непрацездатності</w:t>
      </w:r>
      <w:proofErr w:type="spellEnd"/>
      <w:r>
        <w:t xml:space="preserve"> (</w:t>
      </w:r>
      <w:proofErr w:type="spellStart"/>
      <w:r>
        <w:t>визначення</w:t>
      </w:r>
      <w:proofErr w:type="spellEnd"/>
      <w:r>
        <w:t xml:space="preserve"> страхового стажу </w:t>
      </w:r>
      <w:proofErr w:type="spellStart"/>
      <w:r>
        <w:t>застрахованої</w:t>
      </w:r>
      <w:proofErr w:type="spellEnd"/>
      <w:r>
        <w:t xml:space="preserve"> особи та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, за </w:t>
      </w:r>
      <w:proofErr w:type="spellStart"/>
      <w:r>
        <w:t>які</w:t>
      </w:r>
      <w:proofErr w:type="spellEnd"/>
      <w:r>
        <w:t xml:space="preserve"> буде </w:t>
      </w:r>
      <w:proofErr w:type="spellStart"/>
      <w:r>
        <w:t>надаватися</w:t>
      </w:r>
      <w:proofErr w:type="spellEnd"/>
      <w:r>
        <w:t xml:space="preserve">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>).</w:t>
      </w:r>
    </w:p>
    <w:p w:rsidR="00184481" w:rsidRDefault="00184481" w:rsidP="00184481">
      <w:pPr>
        <w:ind w:firstLine="851"/>
        <w:jc w:val="both"/>
      </w:pPr>
      <w:r>
        <w:t xml:space="preserve">2.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передають</w:t>
      </w:r>
      <w:proofErr w:type="spellEnd"/>
      <w:r>
        <w:t xml:space="preserve"> на </w:t>
      </w:r>
      <w:proofErr w:type="spellStart"/>
      <w:r>
        <w:t>розгляд</w:t>
      </w:r>
      <w:proofErr w:type="spellEnd"/>
      <w:r>
        <w:t xml:space="preserve"> до </w:t>
      </w:r>
      <w:proofErr w:type="spellStart"/>
      <w:r>
        <w:t>Комісії</w:t>
      </w:r>
      <w:proofErr w:type="spellEnd"/>
      <w:r>
        <w:t xml:space="preserve"> (</w:t>
      </w:r>
      <w:proofErr w:type="spellStart"/>
      <w:r>
        <w:t>уповноваженого</w:t>
      </w:r>
      <w:proofErr w:type="spellEnd"/>
      <w:r>
        <w:t xml:space="preserve">)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, установи, </w:t>
      </w:r>
      <w:proofErr w:type="spellStart"/>
      <w:r>
        <w:t>організації</w:t>
      </w:r>
      <w:proofErr w:type="spellEnd"/>
      <w:r>
        <w:t xml:space="preserve"> (</w:t>
      </w:r>
      <w:proofErr w:type="spellStart"/>
      <w:r>
        <w:t>приймається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>).</w:t>
      </w:r>
    </w:p>
    <w:p w:rsidR="00184481" w:rsidRDefault="00184481" w:rsidP="00184481">
      <w:pPr>
        <w:ind w:firstLine="851"/>
        <w:jc w:val="both"/>
      </w:pPr>
      <w:r>
        <w:t xml:space="preserve">3. </w:t>
      </w:r>
      <w:proofErr w:type="spellStart"/>
      <w:r>
        <w:t>Бухгалтерія</w:t>
      </w:r>
      <w:proofErr w:type="spellEnd"/>
      <w:r>
        <w:t xml:space="preserve"> </w:t>
      </w:r>
      <w:proofErr w:type="spellStart"/>
      <w:r>
        <w:t>страхувальника</w:t>
      </w:r>
      <w:proofErr w:type="spellEnd"/>
      <w:r>
        <w:t xml:space="preserve"> </w:t>
      </w:r>
      <w:proofErr w:type="spellStart"/>
      <w:r>
        <w:t>розраховує</w:t>
      </w:r>
      <w:proofErr w:type="spellEnd"/>
      <w:r>
        <w:t xml:space="preserve"> суму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та </w:t>
      </w:r>
      <w:proofErr w:type="spellStart"/>
      <w:r>
        <w:t>оформляє</w:t>
      </w:r>
      <w:proofErr w:type="spellEnd"/>
      <w:r>
        <w:t xml:space="preserve"> </w:t>
      </w:r>
      <w:proofErr w:type="spellStart"/>
      <w:r>
        <w:t>заяву-розрахунок</w:t>
      </w:r>
      <w:proofErr w:type="spellEnd"/>
      <w:r>
        <w:t xml:space="preserve"> 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Фонду.</w:t>
      </w:r>
    </w:p>
    <w:p w:rsidR="00184481" w:rsidRDefault="00184481" w:rsidP="00184481">
      <w:pPr>
        <w:ind w:firstLine="851"/>
        <w:jc w:val="both"/>
      </w:pPr>
      <w:r>
        <w:t xml:space="preserve">4. </w:t>
      </w:r>
      <w:proofErr w:type="spellStart"/>
      <w:r>
        <w:t>Страхувальник</w:t>
      </w:r>
      <w:proofErr w:type="spellEnd"/>
      <w:r>
        <w:t xml:space="preserve"> </w:t>
      </w:r>
      <w:proofErr w:type="spellStart"/>
      <w:r>
        <w:t>подає</w:t>
      </w:r>
      <w:proofErr w:type="spellEnd"/>
      <w:r>
        <w:t xml:space="preserve"> </w:t>
      </w:r>
      <w:proofErr w:type="spellStart"/>
      <w:r>
        <w:t>заяву-розрахунок</w:t>
      </w:r>
      <w:proofErr w:type="spellEnd"/>
      <w:r>
        <w:t xml:space="preserve"> до Фонду,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чого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перерахування</w:t>
      </w:r>
      <w:proofErr w:type="spellEnd"/>
      <w:r>
        <w:t xml:space="preserve"> Фондом </w:t>
      </w:r>
      <w:proofErr w:type="spellStart"/>
      <w:r>
        <w:t>заявлених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на </w:t>
      </w:r>
      <w:proofErr w:type="spellStart"/>
      <w:r>
        <w:t>спеціальний</w:t>
      </w:r>
      <w:proofErr w:type="spellEnd"/>
      <w:r>
        <w:t xml:space="preserve">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страхувальника</w:t>
      </w:r>
      <w:proofErr w:type="spellEnd"/>
      <w:r>
        <w:t>.</w:t>
      </w:r>
    </w:p>
    <w:p w:rsidR="00184481" w:rsidRDefault="00184481" w:rsidP="00184481">
      <w:pPr>
        <w:ind w:firstLine="851"/>
        <w:jc w:val="both"/>
        <w:rPr>
          <w:b/>
        </w:rPr>
      </w:pPr>
      <w:r>
        <w:t xml:space="preserve">5. </w:t>
      </w:r>
      <w:proofErr w:type="spellStart"/>
      <w:r>
        <w:t>Виплата</w:t>
      </w:r>
      <w:proofErr w:type="spellEnd"/>
      <w:r>
        <w:t xml:space="preserve"> </w:t>
      </w:r>
      <w:proofErr w:type="spellStart"/>
      <w:r>
        <w:t>роботодавцем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у </w:t>
      </w:r>
      <w:proofErr w:type="spellStart"/>
      <w:r>
        <w:t>найближчий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дня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строк, установлений для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</w:t>
      </w:r>
    </w:p>
    <w:p w:rsidR="00184481" w:rsidRDefault="00184481" w:rsidP="0018448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84481" w:rsidRDefault="00184481" w:rsidP="00184481">
      <w:pPr>
        <w:spacing w:after="240"/>
        <w:ind w:firstLine="851"/>
        <w:rPr>
          <w:b/>
          <w:lang w:val="uk-UA"/>
        </w:rPr>
      </w:pPr>
    </w:p>
    <w:p w:rsidR="00184481" w:rsidRDefault="00184481" w:rsidP="00184481">
      <w:pPr>
        <w:spacing w:after="240"/>
        <w:ind w:firstLine="851"/>
        <w:rPr>
          <w:b/>
          <w:lang w:val="uk-UA"/>
        </w:rPr>
      </w:pPr>
    </w:p>
    <w:p w:rsidR="00184481" w:rsidRDefault="00184481" w:rsidP="00184481">
      <w:pPr>
        <w:spacing w:after="240"/>
        <w:ind w:firstLine="851"/>
        <w:rPr>
          <w:b/>
        </w:rPr>
      </w:pPr>
      <w:proofErr w:type="spellStart"/>
      <w:r>
        <w:rPr>
          <w:b/>
        </w:rPr>
        <w:t>Дохідна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частина</w:t>
      </w:r>
      <w:proofErr w:type="spellEnd"/>
      <w:r>
        <w:rPr>
          <w:b/>
        </w:rPr>
        <w:t xml:space="preserve"> бюджету Фонду </w:t>
      </w:r>
      <w:proofErr w:type="spellStart"/>
      <w:r>
        <w:rPr>
          <w:b/>
        </w:rPr>
        <w:t>виконана</w:t>
      </w:r>
      <w:proofErr w:type="spellEnd"/>
      <w:r>
        <w:rPr>
          <w:b/>
        </w:rPr>
        <w:t xml:space="preserve"> на 99,6%</w:t>
      </w:r>
    </w:p>
    <w:p w:rsidR="00184481" w:rsidRDefault="00184481" w:rsidP="00184481">
      <w:pPr>
        <w:spacing w:after="240"/>
        <w:ind w:firstLine="851"/>
        <w:jc w:val="both"/>
      </w:pPr>
      <w:proofErr w:type="spellStart"/>
      <w:r>
        <w:t>Упродовж</w:t>
      </w:r>
      <w:proofErr w:type="spellEnd"/>
      <w:r>
        <w:t xml:space="preserve"> 2019 року на </w:t>
      </w:r>
      <w:proofErr w:type="spellStart"/>
      <w:r>
        <w:t>рахунок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надійшло</w:t>
      </w:r>
      <w:proofErr w:type="spellEnd"/>
      <w:r>
        <w:t xml:space="preserve"> 25,069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Дохідна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 бюджету </w:t>
      </w:r>
      <w:proofErr w:type="spellStart"/>
      <w:r>
        <w:t>виконана</w:t>
      </w:r>
      <w:proofErr w:type="spellEnd"/>
      <w:r>
        <w:t xml:space="preserve"> на 99,6%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запланованого</w:t>
      </w:r>
      <w:proofErr w:type="spellEnd"/>
      <w:r>
        <w:t xml:space="preserve"> </w:t>
      </w:r>
      <w:proofErr w:type="spellStart"/>
      <w:r>
        <w:t>кошторису</w:t>
      </w:r>
      <w:proofErr w:type="spellEnd"/>
      <w:r>
        <w:t xml:space="preserve">. </w:t>
      </w:r>
    </w:p>
    <w:p w:rsidR="00184481" w:rsidRDefault="00184481" w:rsidP="00184481">
      <w:pPr>
        <w:spacing w:after="240"/>
        <w:ind w:firstLine="851"/>
        <w:jc w:val="both"/>
      </w:pPr>
      <w:proofErr w:type="spellStart"/>
      <w:r>
        <w:t>Видаткова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,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лікарняних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застрахованим</w:t>
      </w:r>
      <w:proofErr w:type="spellEnd"/>
      <w:r>
        <w:t xml:space="preserve"> особам,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медико-соціальних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виконана</w:t>
      </w:r>
      <w:proofErr w:type="spellEnd"/>
      <w:r>
        <w:t xml:space="preserve"> на 98%. </w:t>
      </w:r>
      <w:proofErr w:type="spellStart"/>
      <w:r>
        <w:t>Загалом</w:t>
      </w:r>
      <w:proofErr w:type="spellEnd"/>
      <w:r>
        <w:t xml:space="preserve"> у </w:t>
      </w:r>
      <w:proofErr w:type="spellStart"/>
      <w:r>
        <w:t>минулому</w:t>
      </w:r>
      <w:proofErr w:type="spellEnd"/>
      <w:r>
        <w:t xml:space="preserve"> </w:t>
      </w:r>
      <w:proofErr w:type="spellStart"/>
      <w:r>
        <w:t>році</w:t>
      </w:r>
      <w:proofErr w:type="spellEnd"/>
      <w:r>
        <w:t xml:space="preserve"> Фондом </w:t>
      </w:r>
      <w:proofErr w:type="spellStart"/>
      <w:proofErr w:type="gramStart"/>
      <w:r>
        <w:t>проф</w:t>
      </w:r>
      <w:proofErr w:type="gramEnd"/>
      <w:r>
        <w:t>інансовано</w:t>
      </w:r>
      <w:proofErr w:type="spellEnd"/>
      <w:r>
        <w:t xml:space="preserve"> 25,122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>.</w:t>
      </w:r>
    </w:p>
    <w:p w:rsidR="00184481" w:rsidRDefault="00184481" w:rsidP="00184481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упродовж</w:t>
      </w:r>
      <w:proofErr w:type="spellEnd"/>
      <w:r>
        <w:t xml:space="preserve"> 2019 року Фонд направив 8,235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щомісячних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для 205,7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.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лікарняних</w:t>
      </w:r>
      <w:proofErr w:type="spellEnd"/>
      <w:r>
        <w:t xml:space="preserve">,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і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 </w:t>
      </w:r>
      <w:proofErr w:type="spellStart"/>
      <w:r>
        <w:t>перераховано</w:t>
      </w:r>
      <w:proofErr w:type="spellEnd"/>
      <w:r>
        <w:t xml:space="preserve"> 14,5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</w:p>
    <w:p w:rsidR="00184481" w:rsidRDefault="00184481" w:rsidP="00184481">
      <w:pPr>
        <w:ind w:firstLine="851"/>
        <w:jc w:val="both"/>
      </w:pPr>
      <w:proofErr w:type="spellStart"/>
      <w:r>
        <w:lastRenderedPageBreak/>
        <w:t>Загалом</w:t>
      </w:r>
      <w:proofErr w:type="spellEnd"/>
      <w:r>
        <w:t xml:space="preserve"> у </w:t>
      </w:r>
      <w:proofErr w:type="spellStart"/>
      <w:r>
        <w:t>минулому</w:t>
      </w:r>
      <w:proofErr w:type="spellEnd"/>
      <w:r>
        <w:t xml:space="preserve"> </w:t>
      </w:r>
      <w:proofErr w:type="spellStart"/>
      <w:r>
        <w:t>році</w:t>
      </w:r>
      <w:proofErr w:type="spellEnd"/>
      <w:r>
        <w:t xml:space="preserve"> Фонд </w:t>
      </w:r>
      <w:proofErr w:type="spellStart"/>
      <w:r>
        <w:t>забезпечив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для 2,4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працюючих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для 205,7 тис.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>.</w:t>
      </w:r>
    </w:p>
    <w:p w:rsidR="00184481" w:rsidRDefault="00184481" w:rsidP="00184481">
      <w:pPr>
        <w:tabs>
          <w:tab w:val="left" w:pos="4678"/>
        </w:tabs>
        <w:spacing w:line="288" w:lineRule="auto"/>
        <w:ind w:left="5103"/>
        <w:rPr>
          <w:b/>
        </w:rPr>
      </w:pPr>
    </w:p>
    <w:p w:rsidR="00184481" w:rsidRDefault="00184481" w:rsidP="0018448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84481" w:rsidRDefault="00184481" w:rsidP="00184481">
      <w:pPr>
        <w:spacing w:after="240"/>
        <w:ind w:firstLine="851"/>
        <w:rPr>
          <w:b/>
          <w:lang w:val="uk-UA"/>
        </w:rPr>
      </w:pPr>
    </w:p>
    <w:p w:rsidR="00184481" w:rsidRDefault="00184481" w:rsidP="00184481">
      <w:pPr>
        <w:spacing w:after="240"/>
        <w:ind w:firstLine="851"/>
        <w:rPr>
          <w:b/>
          <w:lang w:val="uk-UA"/>
        </w:rPr>
      </w:pPr>
    </w:p>
    <w:p w:rsidR="00184481" w:rsidRDefault="00184481" w:rsidP="00184481">
      <w:pPr>
        <w:spacing w:after="240"/>
        <w:ind w:firstLine="851"/>
        <w:rPr>
          <w:b/>
        </w:rPr>
      </w:pPr>
      <w:r>
        <w:rPr>
          <w:b/>
        </w:rPr>
        <w:t xml:space="preserve">У 2019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кількість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застрахованих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сягла</w:t>
      </w:r>
      <w:proofErr w:type="spellEnd"/>
      <w:r>
        <w:rPr>
          <w:b/>
        </w:rPr>
        <w:t xml:space="preserve"> 12,5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осіб</w:t>
      </w:r>
      <w:proofErr w:type="spellEnd"/>
    </w:p>
    <w:p w:rsidR="00184481" w:rsidRDefault="00184481" w:rsidP="00184481">
      <w:pPr>
        <w:spacing w:after="240"/>
        <w:ind w:firstLine="851"/>
        <w:jc w:val="both"/>
      </w:pPr>
      <w:proofErr w:type="spellStart"/>
      <w:r>
        <w:t>Понад</w:t>
      </w:r>
      <w:proofErr w:type="spellEnd"/>
      <w:r>
        <w:t xml:space="preserve"> 12,5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працюючих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застрахованими</w:t>
      </w:r>
      <w:proofErr w:type="spellEnd"/>
      <w:r>
        <w:t xml:space="preserve"> особами та </w:t>
      </w:r>
      <w:proofErr w:type="spellStart"/>
      <w:r>
        <w:t>знаходяться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опікою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Зазначені</w:t>
      </w:r>
      <w:proofErr w:type="spellEnd"/>
      <w:r>
        <w:t xml:space="preserve"> особи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отримують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, </w:t>
      </w:r>
      <w:proofErr w:type="spellStart"/>
      <w:r>
        <w:t>медичні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>.</w:t>
      </w:r>
    </w:p>
    <w:p w:rsidR="00184481" w:rsidRDefault="00184481" w:rsidP="00184481">
      <w:pPr>
        <w:spacing w:after="240"/>
        <w:ind w:firstLine="851"/>
        <w:jc w:val="both"/>
      </w:pPr>
      <w:proofErr w:type="spellStart"/>
      <w:r>
        <w:t>Застрахованою</w:t>
      </w:r>
      <w:proofErr w:type="spellEnd"/>
      <w:r>
        <w:t xml:space="preserve"> у </w:t>
      </w:r>
      <w:proofErr w:type="spellStart"/>
      <w:r>
        <w:t>Фонді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кожна</w:t>
      </w:r>
      <w:proofErr w:type="spellEnd"/>
      <w:r>
        <w:t xml:space="preserve"> особа, яка </w:t>
      </w:r>
      <w:proofErr w:type="spellStart"/>
      <w:r>
        <w:t>сплачу</w:t>
      </w:r>
      <w:proofErr w:type="gramStart"/>
      <w:r>
        <w:t>є</w:t>
      </w:r>
      <w:proofErr w:type="spellEnd"/>
      <w:r>
        <w:t>,</w:t>
      </w:r>
      <w:proofErr w:type="gramEnd"/>
      <w:r>
        <w:t xml:space="preserve"> </w:t>
      </w:r>
      <w:proofErr w:type="spellStart"/>
      <w:r>
        <w:t>або</w:t>
      </w:r>
      <w:proofErr w:type="spellEnd"/>
      <w:r>
        <w:t xml:space="preserve"> за яку </w:t>
      </w:r>
      <w:proofErr w:type="spellStart"/>
      <w:r>
        <w:t>сплачується</w:t>
      </w:r>
      <w:proofErr w:type="spellEnd"/>
      <w:r>
        <w:t xml:space="preserve"> </w:t>
      </w:r>
      <w:proofErr w:type="spellStart"/>
      <w:r>
        <w:t>роботодавцем</w:t>
      </w:r>
      <w:proofErr w:type="spellEnd"/>
      <w:r>
        <w:t xml:space="preserve"> </w:t>
      </w:r>
      <w:proofErr w:type="spellStart"/>
      <w:r>
        <w:t>єдиний</w:t>
      </w:r>
      <w:proofErr w:type="spellEnd"/>
      <w:r>
        <w:t xml:space="preserve"> </w:t>
      </w:r>
      <w:proofErr w:type="spellStart"/>
      <w:r>
        <w:t>внесок</w:t>
      </w:r>
      <w:proofErr w:type="spellEnd"/>
      <w:r>
        <w:t xml:space="preserve">, </w:t>
      </w:r>
      <w:proofErr w:type="spellStart"/>
      <w:r>
        <w:t>тобто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працевлаштовані</w:t>
      </w:r>
      <w:proofErr w:type="spellEnd"/>
      <w:r>
        <w:t xml:space="preserve">, </w:t>
      </w:r>
      <w:proofErr w:type="spellStart"/>
      <w:r>
        <w:t>самозайняті</w:t>
      </w:r>
      <w:proofErr w:type="spellEnd"/>
      <w:r>
        <w:t xml:space="preserve">, ФОП, особи,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працюють</w:t>
      </w:r>
      <w:proofErr w:type="spellEnd"/>
      <w:r>
        <w:t xml:space="preserve"> на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цивільно-правових</w:t>
      </w:r>
      <w:proofErr w:type="spellEnd"/>
      <w:r>
        <w:t xml:space="preserve"> </w:t>
      </w:r>
      <w:proofErr w:type="spellStart"/>
      <w:r>
        <w:t>договорів</w:t>
      </w:r>
      <w:proofErr w:type="spellEnd"/>
      <w:r>
        <w:t>.</w:t>
      </w:r>
    </w:p>
    <w:p w:rsidR="00184481" w:rsidRDefault="00184481" w:rsidP="00184481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пологах, </w:t>
      </w:r>
      <w:proofErr w:type="spellStart"/>
      <w:r>
        <w:t>допомоги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.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показів</w:t>
      </w:r>
      <w:proofErr w:type="spellEnd"/>
      <w:r>
        <w:t xml:space="preserve">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проходження</w:t>
      </w:r>
      <w:proofErr w:type="spellEnd"/>
      <w:r>
        <w:t xml:space="preserve"> курсу </w:t>
      </w:r>
      <w:proofErr w:type="spellStart"/>
      <w:r>
        <w:t>реабілітаційного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на </w:t>
      </w:r>
      <w:proofErr w:type="spellStart"/>
      <w:r>
        <w:t>базі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набуття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оплату </w:t>
      </w:r>
      <w:proofErr w:type="spellStart"/>
      <w:r>
        <w:t>лікування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іх</w:t>
      </w:r>
      <w:proofErr w:type="spellEnd"/>
      <w:r>
        <w:t xml:space="preserve"> </w:t>
      </w:r>
      <w:proofErr w:type="spellStart"/>
      <w:r>
        <w:t>прямих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щомісячних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,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періодичне</w:t>
      </w:r>
      <w:proofErr w:type="spellEnd"/>
      <w:r>
        <w:t xml:space="preserve"> </w:t>
      </w:r>
      <w:proofErr w:type="spellStart"/>
      <w:r>
        <w:t>санаторно-курортне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технічними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, </w:t>
      </w:r>
      <w:proofErr w:type="spellStart"/>
      <w:r>
        <w:t>ліками</w:t>
      </w:r>
      <w:proofErr w:type="spellEnd"/>
      <w:r>
        <w:t xml:space="preserve"> та </w:t>
      </w:r>
      <w:proofErr w:type="spellStart"/>
      <w:r>
        <w:t>медичними</w:t>
      </w:r>
      <w:proofErr w:type="spellEnd"/>
      <w:r>
        <w:t xml:space="preserve"> </w:t>
      </w:r>
      <w:proofErr w:type="spellStart"/>
      <w:r>
        <w:t>виробами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</w:p>
    <w:p w:rsidR="00184481" w:rsidRDefault="00184481" w:rsidP="00184481">
      <w:pPr>
        <w:ind w:firstLine="851"/>
        <w:jc w:val="both"/>
      </w:pPr>
      <w:proofErr w:type="spellStart"/>
      <w:r>
        <w:t>Загалом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2019 року </w:t>
      </w:r>
      <w:proofErr w:type="spellStart"/>
      <w:r>
        <w:t>допомоги</w:t>
      </w:r>
      <w:proofErr w:type="spellEnd"/>
      <w:r>
        <w:t xml:space="preserve"> та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2,6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осіб</w:t>
      </w:r>
      <w:proofErr w:type="spellEnd"/>
      <w:r>
        <w:t>.</w:t>
      </w:r>
    </w:p>
    <w:p w:rsidR="00184481" w:rsidRDefault="00184481" w:rsidP="00184481">
      <w:pPr>
        <w:tabs>
          <w:tab w:val="left" w:pos="4678"/>
        </w:tabs>
        <w:spacing w:line="288" w:lineRule="auto"/>
        <w:ind w:left="5103"/>
        <w:rPr>
          <w:b/>
        </w:rPr>
      </w:pPr>
    </w:p>
    <w:p w:rsidR="00184481" w:rsidRDefault="00184481" w:rsidP="00184481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84481" w:rsidRPr="00D15F9A" w:rsidRDefault="00184481" w:rsidP="00184481">
      <w:pPr>
        <w:jc w:val="both"/>
        <w:rPr>
          <w:b/>
          <w:i/>
        </w:rPr>
      </w:pPr>
    </w:p>
    <w:p w:rsidR="0096222D" w:rsidRDefault="0096222D"/>
    <w:sectPr w:rsidR="0096222D" w:rsidSect="00184481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184481"/>
    <w:rsid w:val="00184481"/>
    <w:rsid w:val="0096222D"/>
    <w:rsid w:val="009F6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81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2020-01-16T14:13:00Z</dcterms:created>
  <dcterms:modified xsi:type="dcterms:W3CDTF">2020-01-16T14:14:00Z</dcterms:modified>
</cp:coreProperties>
</file>