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8D" w:rsidRDefault="001B448D" w:rsidP="001B448D">
      <w:pPr>
        <w:spacing w:after="240"/>
        <w:ind w:firstLine="851"/>
        <w:rPr>
          <w:b/>
          <w:lang w:val="uk-UA"/>
        </w:rPr>
      </w:pPr>
    </w:p>
    <w:p w:rsidR="001B448D" w:rsidRDefault="001B448D" w:rsidP="001B448D">
      <w:pPr>
        <w:spacing w:after="240"/>
        <w:ind w:firstLine="851"/>
        <w:rPr>
          <w:b/>
        </w:rPr>
      </w:pPr>
      <w:r>
        <w:rPr>
          <w:b/>
        </w:rPr>
        <w:t xml:space="preserve">У </w:t>
      </w:r>
      <w:proofErr w:type="spellStart"/>
      <w:r>
        <w:rPr>
          <w:b/>
        </w:rPr>
        <w:t>Фонді</w:t>
      </w:r>
      <w:proofErr w:type="spellEnd"/>
      <w:r>
        <w:rPr>
          <w:b/>
        </w:rPr>
        <w:t xml:space="preserve"> обговорили </w:t>
      </w:r>
      <w:proofErr w:type="spellStart"/>
      <w:r>
        <w:rPr>
          <w:b/>
        </w:rPr>
        <w:t>результати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роботи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проведення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перевірок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забезпечення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надходжень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страхових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коштів</w:t>
      </w:r>
      <w:proofErr w:type="spellEnd"/>
      <w:r>
        <w:rPr>
          <w:b/>
        </w:rPr>
        <w:t xml:space="preserve"> у І </w:t>
      </w: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івріччі</w:t>
      </w:r>
      <w:proofErr w:type="spellEnd"/>
    </w:p>
    <w:p w:rsidR="001B448D" w:rsidRDefault="001B448D" w:rsidP="001B448D">
      <w:pPr>
        <w:spacing w:after="240"/>
        <w:ind w:firstLine="851"/>
        <w:jc w:val="both"/>
      </w:pPr>
      <w:proofErr w:type="spellStart"/>
      <w:r>
        <w:t>Селекторна</w:t>
      </w:r>
      <w:proofErr w:type="spellEnd"/>
      <w:r>
        <w:t xml:space="preserve"> </w:t>
      </w:r>
      <w:proofErr w:type="spellStart"/>
      <w:r>
        <w:t>нарада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ідсумків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по </w:t>
      </w:r>
      <w:proofErr w:type="spellStart"/>
      <w:r>
        <w:t>забезпеченню</w:t>
      </w:r>
      <w:proofErr w:type="spellEnd"/>
      <w:r>
        <w:t xml:space="preserve"> </w:t>
      </w:r>
      <w:proofErr w:type="spellStart"/>
      <w:r>
        <w:t>надходжень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у </w:t>
      </w:r>
      <w:proofErr w:type="spellStart"/>
      <w:r>
        <w:t>першому</w:t>
      </w:r>
      <w:proofErr w:type="spellEnd"/>
      <w:r>
        <w:t xml:space="preserve"> </w:t>
      </w:r>
      <w:proofErr w:type="spellStart"/>
      <w:r>
        <w:t>півріччі</w:t>
      </w:r>
      <w:proofErr w:type="spellEnd"/>
      <w:r>
        <w:t xml:space="preserve"> 2019 року </w:t>
      </w:r>
      <w:proofErr w:type="spellStart"/>
      <w:r>
        <w:t>пройшла</w:t>
      </w:r>
      <w:proofErr w:type="spellEnd"/>
      <w:r>
        <w:t xml:space="preserve"> у </w:t>
      </w:r>
      <w:proofErr w:type="spellStart"/>
      <w:r>
        <w:t>Фонді</w:t>
      </w:r>
      <w:proofErr w:type="spell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. </w:t>
      </w:r>
      <w:proofErr w:type="spellStart"/>
      <w:r>
        <w:t>Захід</w:t>
      </w:r>
      <w:proofErr w:type="spellEnd"/>
      <w:r>
        <w:t xml:space="preserve"> </w:t>
      </w:r>
      <w:proofErr w:type="spellStart"/>
      <w:r>
        <w:t>відбувся</w:t>
      </w:r>
      <w:proofErr w:type="spellEnd"/>
      <w:r>
        <w:t xml:space="preserve"> </w:t>
      </w:r>
      <w:proofErr w:type="spellStart"/>
      <w:r>
        <w:t>під</w:t>
      </w:r>
      <w:proofErr w:type="spellEnd"/>
      <w:r>
        <w:t xml:space="preserve"> </w:t>
      </w:r>
      <w:proofErr w:type="spellStart"/>
      <w:r>
        <w:t>головуванням</w:t>
      </w:r>
      <w:proofErr w:type="spellEnd"/>
      <w:r>
        <w:t xml:space="preserve"> </w:t>
      </w:r>
      <w:proofErr w:type="spellStart"/>
      <w:r>
        <w:t>начальниці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по </w:t>
      </w:r>
      <w:proofErr w:type="spellStart"/>
      <w:r>
        <w:t>роботі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страхувальниками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Наталії</w:t>
      </w:r>
      <w:proofErr w:type="spellEnd"/>
      <w:r>
        <w:t xml:space="preserve"> </w:t>
      </w:r>
      <w:proofErr w:type="spellStart"/>
      <w:r>
        <w:t>Зеленської</w:t>
      </w:r>
      <w:proofErr w:type="spellEnd"/>
      <w:r>
        <w:t xml:space="preserve">, участь у </w:t>
      </w:r>
      <w:proofErr w:type="spellStart"/>
      <w:r>
        <w:t>нараді</w:t>
      </w:r>
      <w:proofErr w:type="spellEnd"/>
      <w:r>
        <w:t xml:space="preserve"> взяли </w:t>
      </w:r>
      <w:proofErr w:type="spellStart"/>
      <w:r>
        <w:t>керівники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фахівці</w:t>
      </w:r>
      <w:proofErr w:type="spellEnd"/>
      <w:r>
        <w:t xml:space="preserve"> </w:t>
      </w:r>
      <w:proofErr w:type="spellStart"/>
      <w:r>
        <w:t>профільних</w:t>
      </w:r>
      <w:proofErr w:type="spellEnd"/>
      <w:r>
        <w:t xml:space="preserve"> </w:t>
      </w:r>
      <w:proofErr w:type="spellStart"/>
      <w:r>
        <w:t>відділів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Фонду,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gramStart"/>
      <w:r>
        <w:t>в</w:t>
      </w:r>
      <w:proofErr w:type="gramEnd"/>
      <w:r>
        <w:t xml:space="preserve"> областях та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Києві</w:t>
      </w:r>
      <w:proofErr w:type="spellEnd"/>
      <w:r>
        <w:t>.</w:t>
      </w:r>
    </w:p>
    <w:p w:rsidR="001B448D" w:rsidRDefault="001B448D" w:rsidP="001B448D">
      <w:pPr>
        <w:spacing w:after="240"/>
        <w:ind w:firstLine="851"/>
        <w:jc w:val="both"/>
      </w:pPr>
      <w:proofErr w:type="spellStart"/>
      <w:r>
        <w:t>Учасники</w:t>
      </w:r>
      <w:proofErr w:type="spellEnd"/>
      <w:r>
        <w:t xml:space="preserve"> заходу </w:t>
      </w:r>
      <w:proofErr w:type="spellStart"/>
      <w:r>
        <w:t>проаналізували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 xml:space="preserve">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проведених</w:t>
      </w:r>
      <w:proofErr w:type="spellEnd"/>
      <w:r>
        <w:t xml:space="preserve"> </w:t>
      </w:r>
      <w:proofErr w:type="spellStart"/>
      <w:proofErr w:type="gramStart"/>
      <w:r>
        <w:t>перев</w:t>
      </w:r>
      <w:proofErr w:type="gramEnd"/>
      <w:r>
        <w:t>ірок</w:t>
      </w:r>
      <w:proofErr w:type="spellEnd"/>
      <w:r>
        <w:t xml:space="preserve"> </w:t>
      </w:r>
      <w:proofErr w:type="spellStart"/>
      <w:r>
        <w:t>страхувальників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застосування</w:t>
      </w:r>
      <w:proofErr w:type="spellEnd"/>
      <w:r>
        <w:t xml:space="preserve"> </w:t>
      </w:r>
      <w:proofErr w:type="spellStart"/>
      <w:r>
        <w:t>фінансових</w:t>
      </w:r>
      <w:proofErr w:type="spellEnd"/>
      <w:r>
        <w:t xml:space="preserve"> </w:t>
      </w:r>
      <w:proofErr w:type="spellStart"/>
      <w:r>
        <w:t>санкцій</w:t>
      </w:r>
      <w:proofErr w:type="spellEnd"/>
      <w:r>
        <w:t xml:space="preserve"> за </w:t>
      </w:r>
      <w:proofErr w:type="spellStart"/>
      <w:r>
        <w:t>їх</w:t>
      </w:r>
      <w:proofErr w:type="spellEnd"/>
      <w:r>
        <w:t xml:space="preserve"> результатами. </w:t>
      </w:r>
    </w:p>
    <w:p w:rsidR="001B448D" w:rsidRDefault="001B448D" w:rsidP="001B448D">
      <w:pPr>
        <w:spacing w:after="240"/>
        <w:ind w:firstLine="851"/>
        <w:jc w:val="both"/>
      </w:pPr>
      <w:proofErr w:type="spellStart"/>
      <w:r>
        <w:t>Зазначимо</w:t>
      </w:r>
      <w:proofErr w:type="spellEnd"/>
      <w:r>
        <w:t xml:space="preserve">,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мінімізації</w:t>
      </w:r>
      <w:proofErr w:type="spellEnd"/>
      <w:r>
        <w:t xml:space="preserve"> та </w:t>
      </w:r>
      <w:proofErr w:type="spellStart"/>
      <w:r>
        <w:t>упередження</w:t>
      </w:r>
      <w:proofErr w:type="spellEnd"/>
      <w:r>
        <w:t xml:space="preserve"> </w:t>
      </w:r>
      <w:proofErr w:type="spellStart"/>
      <w:r>
        <w:t>порушень</w:t>
      </w:r>
      <w:proofErr w:type="spellEnd"/>
      <w:r>
        <w:t xml:space="preserve">, у 2018 </w:t>
      </w:r>
      <w:proofErr w:type="spellStart"/>
      <w:r>
        <w:t>році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ішенням</w:t>
      </w:r>
      <w:proofErr w:type="spellEnd"/>
      <w:r>
        <w:t xml:space="preserve"> </w:t>
      </w:r>
      <w:proofErr w:type="spellStart"/>
      <w:r>
        <w:t>правління</w:t>
      </w:r>
      <w:proofErr w:type="spellEnd"/>
      <w:r>
        <w:t xml:space="preserve"> Фонду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запроваджена</w:t>
      </w:r>
      <w:proofErr w:type="spellEnd"/>
      <w:r>
        <w:t xml:space="preserve"> система </w:t>
      </w:r>
      <w:proofErr w:type="spellStart"/>
      <w:r>
        <w:t>попереднього</w:t>
      </w:r>
      <w:proofErr w:type="spellEnd"/>
      <w:r>
        <w:t xml:space="preserve"> контролю </w:t>
      </w:r>
      <w:proofErr w:type="spellStart"/>
      <w:r>
        <w:t>правильності</w:t>
      </w:r>
      <w:proofErr w:type="spellEnd"/>
      <w:r>
        <w:t xml:space="preserve"> </w:t>
      </w:r>
      <w:proofErr w:type="spellStart"/>
      <w:r>
        <w:t>нарахування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. </w:t>
      </w:r>
      <w:proofErr w:type="spellStart"/>
      <w:r>
        <w:t>Відповідно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</w:t>
      </w:r>
      <w:proofErr w:type="spellStart"/>
      <w:r>
        <w:t>неї</w:t>
      </w:r>
      <w:proofErr w:type="spellEnd"/>
      <w:r>
        <w:t xml:space="preserve">, </w:t>
      </w:r>
      <w:proofErr w:type="spellStart"/>
      <w:r>
        <w:t>робочі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здійснюють</w:t>
      </w:r>
      <w:proofErr w:type="spellEnd"/>
      <w:r>
        <w:t xml:space="preserve"> </w:t>
      </w:r>
      <w:proofErr w:type="spellStart"/>
      <w:r>
        <w:t>попередній</w:t>
      </w:r>
      <w:proofErr w:type="spellEnd"/>
      <w:r>
        <w:t xml:space="preserve"> контроль </w:t>
      </w:r>
      <w:proofErr w:type="spellStart"/>
      <w:r>
        <w:t>правильності</w:t>
      </w:r>
      <w:proofErr w:type="spellEnd"/>
      <w:r>
        <w:t xml:space="preserve"> </w:t>
      </w:r>
      <w:proofErr w:type="spellStart"/>
      <w:r>
        <w:t>нарахування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та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виявлення</w:t>
      </w:r>
      <w:proofErr w:type="spellEnd"/>
      <w:r>
        <w:t xml:space="preserve"> </w:t>
      </w:r>
      <w:proofErr w:type="spellStart"/>
      <w:r>
        <w:t>помилок</w:t>
      </w:r>
      <w:proofErr w:type="spellEnd"/>
      <w:r>
        <w:t xml:space="preserve"> </w:t>
      </w:r>
      <w:proofErr w:type="spellStart"/>
      <w:r>
        <w:t>надають</w:t>
      </w:r>
      <w:proofErr w:type="spellEnd"/>
      <w:r>
        <w:t xml:space="preserve"> </w:t>
      </w:r>
      <w:proofErr w:type="spellStart"/>
      <w:r>
        <w:t>рекомендації</w:t>
      </w:r>
      <w:proofErr w:type="spellEnd"/>
      <w:r>
        <w:t xml:space="preserve"> </w:t>
      </w:r>
      <w:proofErr w:type="spellStart"/>
      <w:r>
        <w:t>страхувальнику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усунення</w:t>
      </w:r>
      <w:proofErr w:type="spellEnd"/>
      <w:r>
        <w:t xml:space="preserve"> </w:t>
      </w:r>
      <w:proofErr w:type="spellStart"/>
      <w:r>
        <w:t>недоліків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до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.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дозволяє</w:t>
      </w:r>
      <w:proofErr w:type="spellEnd"/>
      <w:r>
        <w:t xml:space="preserve"> </w:t>
      </w:r>
      <w:proofErr w:type="spellStart"/>
      <w:r>
        <w:t>уникнути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штрафів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раніше</w:t>
      </w:r>
      <w:proofErr w:type="spellEnd"/>
      <w:r>
        <w:t xml:space="preserve"> могли </w:t>
      </w:r>
      <w:proofErr w:type="spellStart"/>
      <w:r>
        <w:t>накладатись</w:t>
      </w:r>
      <w:proofErr w:type="spellEnd"/>
      <w:r>
        <w:t xml:space="preserve"> на </w:t>
      </w:r>
      <w:proofErr w:type="spellStart"/>
      <w:r>
        <w:t>роботодавця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виявлення</w:t>
      </w:r>
      <w:proofErr w:type="spellEnd"/>
      <w:r>
        <w:t xml:space="preserve"> </w:t>
      </w:r>
      <w:proofErr w:type="spellStart"/>
      <w:r>
        <w:t>неправомірного</w:t>
      </w:r>
      <w:proofErr w:type="spellEnd"/>
      <w:r>
        <w:t xml:space="preserve">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ФССУ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перевірок</w:t>
      </w:r>
      <w:proofErr w:type="spellEnd"/>
      <w:r>
        <w:t xml:space="preserve"> за фактом </w:t>
      </w:r>
      <w:proofErr w:type="spellStart"/>
      <w:r>
        <w:t>вже</w:t>
      </w:r>
      <w:proofErr w:type="spellEnd"/>
      <w:r>
        <w:t xml:space="preserve"> </w:t>
      </w:r>
      <w:proofErr w:type="spellStart"/>
      <w:r>
        <w:t>профінансованих</w:t>
      </w:r>
      <w:proofErr w:type="spellEnd"/>
      <w:r>
        <w:t xml:space="preserve"> </w:t>
      </w:r>
      <w:proofErr w:type="spellStart"/>
      <w:r>
        <w:t>заяв-розрахунків</w:t>
      </w:r>
      <w:proofErr w:type="spellEnd"/>
      <w:r>
        <w:t xml:space="preserve">. </w:t>
      </w:r>
    </w:p>
    <w:p w:rsidR="001B448D" w:rsidRDefault="001B448D" w:rsidP="001B448D">
      <w:pPr>
        <w:spacing w:after="240"/>
        <w:ind w:firstLine="851"/>
        <w:jc w:val="both"/>
      </w:pPr>
      <w:proofErr w:type="spellStart"/>
      <w:r>
        <w:t>Наталія</w:t>
      </w:r>
      <w:proofErr w:type="spellEnd"/>
      <w:r>
        <w:t xml:space="preserve"> </w:t>
      </w:r>
      <w:proofErr w:type="spellStart"/>
      <w:r>
        <w:t>Зеленська</w:t>
      </w:r>
      <w:proofErr w:type="spellEnd"/>
      <w:r>
        <w:t xml:space="preserve"> </w:t>
      </w:r>
      <w:proofErr w:type="spellStart"/>
      <w:r>
        <w:t>поінформувала</w:t>
      </w:r>
      <w:proofErr w:type="spellEnd"/>
      <w:r>
        <w:t xml:space="preserve"> </w:t>
      </w:r>
      <w:proofErr w:type="spellStart"/>
      <w:r>
        <w:t>присутніх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динаміки</w:t>
      </w:r>
      <w:proofErr w:type="spellEnd"/>
      <w:r>
        <w:t xml:space="preserve"> </w:t>
      </w:r>
      <w:proofErr w:type="spellStart"/>
      <w:r>
        <w:t>надходжень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до Фонду у </w:t>
      </w:r>
      <w:proofErr w:type="spellStart"/>
      <w:r>
        <w:t>розрізі</w:t>
      </w:r>
      <w:proofErr w:type="spellEnd"/>
      <w:r>
        <w:t xml:space="preserve"> </w:t>
      </w:r>
      <w:proofErr w:type="spellStart"/>
      <w:r>
        <w:t>управлінь</w:t>
      </w:r>
      <w:proofErr w:type="spellEnd"/>
      <w:r>
        <w:t xml:space="preserve"> в областях </w:t>
      </w:r>
      <w:proofErr w:type="spellStart"/>
      <w:r>
        <w:t>і</w:t>
      </w:r>
      <w:proofErr w:type="spellEnd"/>
      <w:r>
        <w:t xml:space="preserve"> </w:t>
      </w:r>
      <w:proofErr w:type="spellStart"/>
      <w:r>
        <w:t>мі</w:t>
      </w:r>
      <w:proofErr w:type="gramStart"/>
      <w:r>
        <w:t>ст</w:t>
      </w:r>
      <w:proofErr w:type="gramEnd"/>
      <w:r>
        <w:t>і</w:t>
      </w:r>
      <w:proofErr w:type="spellEnd"/>
      <w:r>
        <w:t xml:space="preserve"> </w:t>
      </w:r>
      <w:proofErr w:type="spellStart"/>
      <w:r>
        <w:t>Києві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надала</w:t>
      </w:r>
      <w:proofErr w:type="spellEnd"/>
      <w:r>
        <w:t xml:space="preserve"> </w:t>
      </w:r>
      <w:proofErr w:type="spellStart"/>
      <w:r>
        <w:t>рекомендації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 xml:space="preserve"> </w:t>
      </w:r>
      <w:proofErr w:type="spellStart"/>
      <w:r>
        <w:t>взаємодії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страхувальниками</w:t>
      </w:r>
      <w:proofErr w:type="spellEnd"/>
      <w:r>
        <w:t xml:space="preserve">. </w:t>
      </w:r>
      <w:proofErr w:type="spellStart"/>
      <w:r>
        <w:t>Проаналізувала</w:t>
      </w:r>
      <w:proofErr w:type="spellEnd"/>
      <w:r>
        <w:t xml:space="preserve"> </w:t>
      </w:r>
      <w:proofErr w:type="spellStart"/>
      <w:r>
        <w:t>включення</w:t>
      </w:r>
      <w:proofErr w:type="spellEnd"/>
      <w:r>
        <w:t xml:space="preserve"> </w:t>
      </w:r>
      <w:proofErr w:type="spellStart"/>
      <w:r>
        <w:t>страхувальників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</w:t>
      </w:r>
      <w:proofErr w:type="spellStart"/>
      <w:r>
        <w:t>планів-графіків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планових</w:t>
      </w:r>
      <w:proofErr w:type="spellEnd"/>
      <w:r>
        <w:t xml:space="preserve"> </w:t>
      </w:r>
      <w:proofErr w:type="spellStart"/>
      <w:r>
        <w:t>перевірок</w:t>
      </w:r>
      <w:proofErr w:type="spellEnd"/>
      <w:r>
        <w:t xml:space="preserve"> на ІІІ квартал </w:t>
      </w:r>
      <w:proofErr w:type="spellStart"/>
      <w:r>
        <w:t>цього</w:t>
      </w:r>
      <w:proofErr w:type="spellEnd"/>
      <w:r>
        <w:t xml:space="preserve"> року. </w:t>
      </w:r>
    </w:p>
    <w:p w:rsidR="001B448D" w:rsidRDefault="001B448D" w:rsidP="001B448D">
      <w:pPr>
        <w:spacing w:after="240"/>
        <w:ind w:firstLine="851"/>
        <w:jc w:val="both"/>
      </w:pPr>
      <w:proofErr w:type="spellStart"/>
      <w:r>
        <w:t>Нагадаємо</w:t>
      </w:r>
      <w:proofErr w:type="spellEnd"/>
      <w:r>
        <w:t xml:space="preserve">,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планових</w:t>
      </w:r>
      <w:proofErr w:type="spellEnd"/>
      <w:r>
        <w:t xml:space="preserve"> </w:t>
      </w:r>
      <w:proofErr w:type="spellStart"/>
      <w:r>
        <w:t>перевірок</w:t>
      </w:r>
      <w:proofErr w:type="spellEnd"/>
      <w:r>
        <w:t xml:space="preserve"> </w:t>
      </w:r>
      <w:proofErr w:type="spellStart"/>
      <w:r>
        <w:t>страхувальників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Фондом на </w:t>
      </w:r>
      <w:proofErr w:type="spellStart"/>
      <w:proofErr w:type="gramStart"/>
      <w:r>
        <w:t>п</w:t>
      </w:r>
      <w:proofErr w:type="gramEnd"/>
      <w:r>
        <w:t>ідставі</w:t>
      </w:r>
      <w:proofErr w:type="spellEnd"/>
      <w:r>
        <w:t xml:space="preserve"> </w:t>
      </w:r>
      <w:proofErr w:type="spellStart"/>
      <w:r>
        <w:t>ризикоорієнтованих</w:t>
      </w:r>
      <w:proofErr w:type="spellEnd"/>
      <w:r>
        <w:t xml:space="preserve"> </w:t>
      </w:r>
      <w:proofErr w:type="spellStart"/>
      <w:r>
        <w:t>підходів</w:t>
      </w:r>
      <w:proofErr w:type="spellEnd"/>
      <w:r>
        <w:t>.</w:t>
      </w:r>
    </w:p>
    <w:p w:rsidR="001B448D" w:rsidRDefault="001B448D" w:rsidP="001B448D">
      <w:pPr>
        <w:spacing w:after="240"/>
        <w:ind w:firstLine="851"/>
        <w:jc w:val="both"/>
      </w:pPr>
      <w:proofErr w:type="spellStart"/>
      <w:r>
        <w:t>Актуальні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 та </w:t>
      </w:r>
      <w:proofErr w:type="spellStart"/>
      <w:r>
        <w:t>практичні</w:t>
      </w:r>
      <w:proofErr w:type="spellEnd"/>
      <w:r>
        <w:t xml:space="preserve"> </w:t>
      </w:r>
      <w:proofErr w:type="spellStart"/>
      <w:r>
        <w:t>рекомендації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ведення</w:t>
      </w:r>
      <w:proofErr w:type="spellEnd"/>
      <w:r>
        <w:t xml:space="preserve"> </w:t>
      </w:r>
      <w:proofErr w:type="spellStart"/>
      <w:r>
        <w:t>технологічного</w:t>
      </w:r>
      <w:proofErr w:type="spellEnd"/>
      <w:r>
        <w:t xml:space="preserve">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страхувальників</w:t>
      </w:r>
      <w:proofErr w:type="spellEnd"/>
      <w:r>
        <w:t xml:space="preserve"> </w:t>
      </w:r>
      <w:proofErr w:type="spellStart"/>
      <w:r>
        <w:t>надала</w:t>
      </w:r>
      <w:proofErr w:type="spellEnd"/>
      <w:r>
        <w:t xml:space="preserve"> </w:t>
      </w:r>
      <w:proofErr w:type="spellStart"/>
      <w:r>
        <w:t>начальниця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технологічного</w:t>
      </w:r>
      <w:proofErr w:type="spellEnd"/>
      <w:r>
        <w:t xml:space="preserve">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страхувальників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по </w:t>
      </w:r>
      <w:proofErr w:type="spellStart"/>
      <w:r>
        <w:t>роботі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страхувальниками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</w:t>
      </w:r>
      <w:proofErr w:type="gramStart"/>
      <w:r>
        <w:t xml:space="preserve"> </w:t>
      </w:r>
      <w:proofErr w:type="spellStart"/>
      <w:r>
        <w:t>В</w:t>
      </w:r>
      <w:proofErr w:type="gramEnd"/>
      <w:r>
        <w:t>ікторія</w:t>
      </w:r>
      <w:proofErr w:type="spellEnd"/>
      <w:r>
        <w:t xml:space="preserve"> </w:t>
      </w:r>
      <w:proofErr w:type="spellStart"/>
      <w:r>
        <w:t>Захаренкова</w:t>
      </w:r>
      <w:proofErr w:type="spellEnd"/>
      <w:r>
        <w:t>.</w:t>
      </w:r>
    </w:p>
    <w:p w:rsidR="001B448D" w:rsidRDefault="001B448D" w:rsidP="001B448D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1B448D" w:rsidRDefault="001B448D" w:rsidP="001B448D">
      <w:pPr>
        <w:spacing w:line="288" w:lineRule="auto"/>
        <w:ind w:left="4820"/>
        <w:rPr>
          <w:b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1B448D" w:rsidRDefault="001B448D" w:rsidP="001B448D">
      <w:pPr>
        <w:spacing w:line="288" w:lineRule="auto"/>
        <w:ind w:left="5529"/>
        <w:rPr>
          <w:b/>
          <w:i/>
        </w:rPr>
      </w:pPr>
    </w:p>
    <w:p w:rsidR="001B448D" w:rsidRDefault="001B448D" w:rsidP="001B448D">
      <w:pPr>
        <w:spacing w:after="240"/>
        <w:ind w:firstLine="851"/>
        <w:rPr>
          <w:b/>
          <w:lang w:val="uk-UA"/>
        </w:rPr>
      </w:pPr>
    </w:p>
    <w:p w:rsidR="001B448D" w:rsidRDefault="001B448D" w:rsidP="001B448D">
      <w:pPr>
        <w:spacing w:after="240"/>
        <w:ind w:firstLine="851"/>
        <w:rPr>
          <w:b/>
        </w:rPr>
      </w:pPr>
      <w:r>
        <w:rPr>
          <w:b/>
        </w:rPr>
        <w:t xml:space="preserve">10% </w:t>
      </w:r>
      <w:proofErr w:type="spellStart"/>
      <w:r>
        <w:rPr>
          <w:b/>
        </w:rPr>
        <w:t>смертельних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випадків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виробництві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трапились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працівниками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стані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алкогольного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сп’яніння</w:t>
      </w:r>
      <w:proofErr w:type="spellEnd"/>
    </w:p>
    <w:p w:rsidR="001B448D" w:rsidRDefault="001B448D" w:rsidP="001B448D">
      <w:pPr>
        <w:spacing w:after="240"/>
        <w:ind w:firstLine="851"/>
        <w:jc w:val="both"/>
      </w:pPr>
      <w:proofErr w:type="spellStart"/>
      <w:r>
        <w:t>Упродовж</w:t>
      </w:r>
      <w:proofErr w:type="spellEnd"/>
      <w:r>
        <w:t xml:space="preserve"> І </w:t>
      </w:r>
      <w:proofErr w:type="spellStart"/>
      <w:proofErr w:type="gramStart"/>
      <w:r>
        <w:t>п</w:t>
      </w:r>
      <w:proofErr w:type="gramEnd"/>
      <w:r>
        <w:t>івріччя</w:t>
      </w:r>
      <w:proofErr w:type="spellEnd"/>
      <w:r>
        <w:t xml:space="preserve"> 2019 року Фондом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зареєстровано</w:t>
      </w:r>
      <w:proofErr w:type="spellEnd"/>
      <w:r>
        <w:t xml:space="preserve"> 2 335 </w:t>
      </w:r>
      <w:proofErr w:type="spellStart"/>
      <w:r>
        <w:t>потерпілих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, </w:t>
      </w:r>
      <w:proofErr w:type="spellStart"/>
      <w:r>
        <w:t>з</w:t>
      </w:r>
      <w:proofErr w:type="spellEnd"/>
      <w:r>
        <w:t xml:space="preserve"> них 56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2,4% </w:t>
      </w:r>
      <w:proofErr w:type="spellStart"/>
      <w:r>
        <w:t>знаходились</w:t>
      </w:r>
      <w:proofErr w:type="spellEnd"/>
      <w:r>
        <w:t xml:space="preserve"> у </w:t>
      </w:r>
      <w:proofErr w:type="spellStart"/>
      <w:r>
        <w:t>стані</w:t>
      </w:r>
      <w:proofErr w:type="spellEnd"/>
      <w:r>
        <w:t xml:space="preserve"> алкогольного </w:t>
      </w:r>
      <w:proofErr w:type="spellStart"/>
      <w:r>
        <w:t>сп’яніння</w:t>
      </w:r>
      <w:proofErr w:type="spellEnd"/>
      <w:r>
        <w:t xml:space="preserve">. 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смертельних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загалом</w:t>
      </w:r>
      <w:proofErr w:type="spellEnd"/>
      <w:r>
        <w:t xml:space="preserve"> </w:t>
      </w:r>
      <w:proofErr w:type="spellStart"/>
      <w:r>
        <w:t>сягла</w:t>
      </w:r>
      <w:proofErr w:type="spellEnd"/>
      <w:r>
        <w:t xml:space="preserve"> 189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з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19,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10% </w:t>
      </w:r>
      <w:proofErr w:type="spellStart"/>
      <w:r>
        <w:t>знаходились</w:t>
      </w:r>
      <w:proofErr w:type="spellEnd"/>
      <w:r>
        <w:t xml:space="preserve"> у </w:t>
      </w:r>
      <w:proofErr w:type="spellStart"/>
      <w:r>
        <w:t>стані</w:t>
      </w:r>
      <w:proofErr w:type="spellEnd"/>
      <w:r>
        <w:t xml:space="preserve"> </w:t>
      </w:r>
      <w:proofErr w:type="gramStart"/>
      <w:r>
        <w:t>алкогольного</w:t>
      </w:r>
      <w:proofErr w:type="gramEnd"/>
      <w:r>
        <w:t xml:space="preserve"> </w:t>
      </w:r>
      <w:proofErr w:type="spellStart"/>
      <w:r>
        <w:t>сп’яніння</w:t>
      </w:r>
      <w:proofErr w:type="spellEnd"/>
      <w:r>
        <w:t xml:space="preserve">. </w:t>
      </w:r>
    </w:p>
    <w:p w:rsidR="001B448D" w:rsidRDefault="001B448D" w:rsidP="001B448D">
      <w:pPr>
        <w:spacing w:after="240"/>
        <w:ind w:firstLine="851"/>
        <w:jc w:val="both"/>
      </w:pPr>
      <w:r>
        <w:t>«</w:t>
      </w:r>
      <w:proofErr w:type="spellStart"/>
      <w:r>
        <w:t>Працівникам</w:t>
      </w:r>
      <w:proofErr w:type="spellEnd"/>
      <w:r>
        <w:t xml:space="preserve"> у </w:t>
      </w:r>
      <w:proofErr w:type="spellStart"/>
      <w:r>
        <w:t>стані</w:t>
      </w:r>
      <w:proofErr w:type="spellEnd"/>
      <w:r>
        <w:t xml:space="preserve"> </w:t>
      </w:r>
      <w:proofErr w:type="gramStart"/>
      <w:r>
        <w:t>алкогольного</w:t>
      </w:r>
      <w:proofErr w:type="gramEnd"/>
      <w:r>
        <w:t xml:space="preserve">, токсичного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наркотичного</w:t>
      </w:r>
      <w:proofErr w:type="spellEnd"/>
      <w:r>
        <w:t xml:space="preserve"> </w:t>
      </w:r>
      <w:proofErr w:type="spellStart"/>
      <w:r>
        <w:t>сп’яніння</w:t>
      </w:r>
      <w:proofErr w:type="spellEnd"/>
      <w:r>
        <w:t xml:space="preserve"> заборонено </w:t>
      </w:r>
      <w:proofErr w:type="spellStart"/>
      <w:r>
        <w:t>перебувати</w:t>
      </w:r>
      <w:proofErr w:type="spellEnd"/>
      <w:r>
        <w:t xml:space="preserve"> на </w:t>
      </w:r>
      <w:proofErr w:type="spellStart"/>
      <w:r>
        <w:t>виробничих</w:t>
      </w:r>
      <w:proofErr w:type="spellEnd"/>
      <w:r>
        <w:t xml:space="preserve"> </w:t>
      </w:r>
      <w:proofErr w:type="spellStart"/>
      <w:r>
        <w:t>об’єктах</w:t>
      </w:r>
      <w:proofErr w:type="spellEnd"/>
      <w:r>
        <w:t xml:space="preserve">.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працівники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бути </w:t>
      </w:r>
      <w:proofErr w:type="spellStart"/>
      <w:r>
        <w:t>відсторонені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робіт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вимог</w:t>
      </w:r>
      <w:proofErr w:type="spellEnd"/>
      <w:r>
        <w:t xml:space="preserve"> правил </w:t>
      </w:r>
      <w:proofErr w:type="spellStart"/>
      <w:r>
        <w:t>внутрішнього</w:t>
      </w:r>
      <w:proofErr w:type="spellEnd"/>
      <w:r>
        <w:t xml:space="preserve"> трудового </w:t>
      </w:r>
      <w:proofErr w:type="spellStart"/>
      <w:r>
        <w:t>розпорядку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колективного</w:t>
      </w:r>
      <w:proofErr w:type="spellEnd"/>
      <w:r>
        <w:t xml:space="preserve"> договору. На жаль, не </w:t>
      </w:r>
      <w:proofErr w:type="spellStart"/>
      <w:r>
        <w:t>завжди</w:t>
      </w:r>
      <w:proofErr w:type="spellEnd"/>
      <w:r>
        <w:t xml:space="preserve"> </w:t>
      </w:r>
      <w:proofErr w:type="spellStart"/>
      <w:r>
        <w:t>сп’яніння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помітним</w:t>
      </w:r>
      <w:proofErr w:type="spellEnd"/>
      <w:r>
        <w:t xml:space="preserve">, </w:t>
      </w:r>
      <w:proofErr w:type="spellStart"/>
      <w:r>
        <w:t>наприклад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</w:t>
      </w:r>
      <w:proofErr w:type="spellStart"/>
      <w:r>
        <w:t>впливом</w:t>
      </w:r>
      <w:proofErr w:type="spellEnd"/>
      <w:r>
        <w:t xml:space="preserve"> </w:t>
      </w:r>
      <w:proofErr w:type="spellStart"/>
      <w:r>
        <w:t>малих</w:t>
      </w:r>
      <w:proofErr w:type="spellEnd"/>
      <w:r>
        <w:t xml:space="preserve"> доз алкоголю </w:t>
      </w:r>
      <w:proofErr w:type="spellStart"/>
      <w:r>
        <w:t>може</w:t>
      </w:r>
      <w:proofErr w:type="spellEnd"/>
      <w:r>
        <w:t xml:space="preserve"> не бути </w:t>
      </w:r>
      <w:proofErr w:type="spellStart"/>
      <w:r>
        <w:t>явних</w:t>
      </w:r>
      <w:proofErr w:type="spellEnd"/>
      <w:r>
        <w:t xml:space="preserve"> </w:t>
      </w:r>
      <w:proofErr w:type="spellStart"/>
      <w:r>
        <w:t>зовнішніх</w:t>
      </w:r>
      <w:proofErr w:type="spellEnd"/>
      <w:r>
        <w:t xml:space="preserve"> </w:t>
      </w:r>
      <w:proofErr w:type="spellStart"/>
      <w:r>
        <w:t>ознак</w:t>
      </w:r>
      <w:proofErr w:type="spellEnd"/>
      <w:r>
        <w:t xml:space="preserve">, </w:t>
      </w:r>
      <w:proofErr w:type="spellStart"/>
      <w:r>
        <w:t>однак</w:t>
      </w:r>
      <w:proofErr w:type="spellEnd"/>
      <w:r>
        <w:t xml:space="preserve"> у </w:t>
      </w:r>
      <w:proofErr w:type="spellStart"/>
      <w:r>
        <w:t>людини</w:t>
      </w:r>
      <w:proofErr w:type="spellEnd"/>
      <w:r>
        <w:t xml:space="preserve"> </w:t>
      </w:r>
      <w:proofErr w:type="spellStart"/>
      <w:r>
        <w:t>вже</w:t>
      </w:r>
      <w:proofErr w:type="spellEnd"/>
      <w:r>
        <w:t xml:space="preserve"> </w:t>
      </w:r>
      <w:proofErr w:type="spellStart"/>
      <w:r>
        <w:t>зменшується</w:t>
      </w:r>
      <w:proofErr w:type="spellEnd"/>
      <w:r>
        <w:t xml:space="preserve"> </w:t>
      </w:r>
      <w:proofErr w:type="spellStart"/>
      <w:r>
        <w:t>швидкість</w:t>
      </w:r>
      <w:proofErr w:type="spellEnd"/>
      <w:r>
        <w:t xml:space="preserve"> </w:t>
      </w:r>
      <w:proofErr w:type="spellStart"/>
      <w:r>
        <w:t>рухових</w:t>
      </w:r>
      <w:proofErr w:type="spellEnd"/>
      <w:r>
        <w:t xml:space="preserve"> </w:t>
      </w:r>
      <w:proofErr w:type="spellStart"/>
      <w:r>
        <w:t>реакцій</w:t>
      </w:r>
      <w:proofErr w:type="spellEnd"/>
      <w:r>
        <w:t xml:space="preserve">, </w:t>
      </w:r>
      <w:proofErr w:type="spellStart"/>
      <w:r>
        <w:t>знижується</w:t>
      </w:r>
      <w:proofErr w:type="spellEnd"/>
      <w:r>
        <w:t xml:space="preserve"> </w:t>
      </w:r>
      <w:proofErr w:type="spellStart"/>
      <w:r>
        <w:t>працездатність</w:t>
      </w:r>
      <w:proofErr w:type="spellEnd"/>
      <w:r>
        <w:t xml:space="preserve">, </w:t>
      </w:r>
      <w:proofErr w:type="spellStart"/>
      <w:r>
        <w:t>прискорюється</w:t>
      </w:r>
      <w:proofErr w:type="spellEnd"/>
      <w:r>
        <w:t xml:space="preserve"> </w:t>
      </w:r>
      <w:proofErr w:type="spellStart"/>
      <w:r>
        <w:t>стомлюваність</w:t>
      </w:r>
      <w:proofErr w:type="spellEnd"/>
      <w:r>
        <w:t xml:space="preserve">. Робота в такому </w:t>
      </w:r>
      <w:proofErr w:type="spellStart"/>
      <w:r>
        <w:t>стані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частою причиною травм,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саме</w:t>
      </w:r>
      <w:proofErr w:type="spellEnd"/>
      <w:r>
        <w:t xml:space="preserve">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у </w:t>
      </w:r>
      <w:proofErr w:type="spellStart"/>
      <w:r>
        <w:t>стані</w:t>
      </w:r>
      <w:proofErr w:type="spellEnd"/>
      <w:r>
        <w:t xml:space="preserve"> </w:t>
      </w:r>
      <w:proofErr w:type="spellStart"/>
      <w:r>
        <w:t>сп’яніння</w:t>
      </w:r>
      <w:proofErr w:type="spellEnd"/>
      <w:r>
        <w:t xml:space="preserve"> </w:t>
      </w:r>
      <w:proofErr w:type="spellStart"/>
      <w:r>
        <w:t>спостерігається</w:t>
      </w:r>
      <w:proofErr w:type="spellEnd"/>
      <w:r>
        <w:t xml:space="preserve"> </w:t>
      </w:r>
      <w:proofErr w:type="spellStart"/>
      <w:r>
        <w:t>високий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івень</w:t>
      </w:r>
      <w:proofErr w:type="spellEnd"/>
      <w:r>
        <w:t xml:space="preserve"> смертельного </w:t>
      </w:r>
      <w:r>
        <w:lastRenderedPageBreak/>
        <w:t xml:space="preserve">травматизму», – говорить начальник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профілактики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Сергій</w:t>
      </w:r>
      <w:proofErr w:type="spellEnd"/>
      <w:r>
        <w:t xml:space="preserve"> </w:t>
      </w:r>
      <w:proofErr w:type="spellStart"/>
      <w:r>
        <w:t>Таровик</w:t>
      </w:r>
      <w:proofErr w:type="spellEnd"/>
      <w:r>
        <w:t>.</w:t>
      </w:r>
    </w:p>
    <w:p w:rsidR="001B448D" w:rsidRDefault="001B448D" w:rsidP="001B448D">
      <w:pPr>
        <w:spacing w:after="240"/>
        <w:ind w:firstLine="851"/>
        <w:jc w:val="both"/>
      </w:pPr>
      <w:proofErr w:type="spellStart"/>
      <w:r>
        <w:t>Зазначимо</w:t>
      </w:r>
      <w:proofErr w:type="spellEnd"/>
      <w:r>
        <w:t xml:space="preserve">,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заклад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повинен провес  </w:t>
      </w:r>
      <w:proofErr w:type="spellStart"/>
      <w:r>
        <w:t>ти</w:t>
      </w:r>
      <w:proofErr w:type="spellEnd"/>
      <w:r>
        <w:t xml:space="preserve"> </w:t>
      </w:r>
      <w:proofErr w:type="spellStart"/>
      <w:r>
        <w:t>необхідні</w:t>
      </w:r>
      <w:proofErr w:type="spellEnd"/>
      <w:r>
        <w:t xml:space="preserve"> </w:t>
      </w:r>
      <w:proofErr w:type="spellStart"/>
      <w:proofErr w:type="gramStart"/>
      <w:r>
        <w:t>досл</w:t>
      </w:r>
      <w:proofErr w:type="gramEnd"/>
      <w:r>
        <w:t>ідження</w:t>
      </w:r>
      <w:proofErr w:type="spellEnd"/>
      <w:r>
        <w:t xml:space="preserve"> для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наявності</w:t>
      </w:r>
      <w:proofErr w:type="spellEnd"/>
      <w:r>
        <w:t xml:space="preserve"> в </w:t>
      </w:r>
      <w:proofErr w:type="spellStart"/>
      <w:r>
        <w:t>організмі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 xml:space="preserve"> алкоголю (</w:t>
      </w:r>
      <w:proofErr w:type="spellStart"/>
      <w:r>
        <w:t>наркотичних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токсичних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отруйних</w:t>
      </w:r>
      <w:proofErr w:type="spellEnd"/>
      <w:r>
        <w:t xml:space="preserve"> </w:t>
      </w:r>
      <w:proofErr w:type="spellStart"/>
      <w:r>
        <w:t>речовин</w:t>
      </w:r>
      <w:proofErr w:type="spellEnd"/>
      <w:r>
        <w:t xml:space="preserve">) </w:t>
      </w:r>
      <w:proofErr w:type="spellStart"/>
      <w:r>
        <w:t>і</w:t>
      </w:r>
      <w:proofErr w:type="spellEnd"/>
      <w:r>
        <w:t xml:space="preserve"> </w:t>
      </w:r>
      <w:proofErr w:type="spellStart"/>
      <w:r>
        <w:t>визначити</w:t>
      </w:r>
      <w:proofErr w:type="spellEnd"/>
      <w:r>
        <w:t xml:space="preserve"> </w:t>
      </w:r>
      <w:proofErr w:type="spellStart"/>
      <w:r>
        <w:t>ступінь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сп’яніння</w:t>
      </w:r>
      <w:proofErr w:type="spellEnd"/>
      <w:r>
        <w:t xml:space="preserve">. </w:t>
      </w:r>
    </w:p>
    <w:p w:rsidR="001B448D" w:rsidRDefault="001B448D" w:rsidP="001B448D">
      <w:pPr>
        <w:spacing w:after="240"/>
        <w:ind w:firstLine="851"/>
        <w:jc w:val="both"/>
      </w:pPr>
      <w:proofErr w:type="spellStart"/>
      <w:proofErr w:type="gramStart"/>
      <w:r>
        <w:t>Відповідний</w:t>
      </w:r>
      <w:proofErr w:type="spellEnd"/>
      <w:r>
        <w:t xml:space="preserve"> </w:t>
      </w:r>
      <w:proofErr w:type="spellStart"/>
      <w:r>
        <w:t>висновок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витяг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протоколу (</w:t>
      </w:r>
      <w:proofErr w:type="spellStart"/>
      <w:r>
        <w:t>з</w:t>
      </w:r>
      <w:proofErr w:type="spellEnd"/>
      <w:r>
        <w:t xml:space="preserve"> </w:t>
      </w:r>
      <w:proofErr w:type="spellStart"/>
      <w:r>
        <w:t>окремим</w:t>
      </w:r>
      <w:proofErr w:type="spellEnd"/>
      <w:r>
        <w:t xml:space="preserve"> </w:t>
      </w:r>
      <w:proofErr w:type="spellStart"/>
      <w:r>
        <w:t>позначенням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відмови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 xml:space="preserve"> </w:t>
      </w:r>
      <w:proofErr w:type="spellStart"/>
      <w:r>
        <w:t>визначити</w:t>
      </w:r>
      <w:proofErr w:type="spellEnd"/>
      <w:r>
        <w:t xml:space="preserve"> </w:t>
      </w:r>
      <w:proofErr w:type="spellStart"/>
      <w:r>
        <w:t>ступінь</w:t>
      </w:r>
      <w:proofErr w:type="spellEnd"/>
      <w:r>
        <w:t xml:space="preserve"> </w:t>
      </w:r>
      <w:proofErr w:type="spellStart"/>
      <w:r>
        <w:t>сп’яніння</w:t>
      </w:r>
      <w:proofErr w:type="spellEnd"/>
      <w:r>
        <w:t xml:space="preserve">), </w:t>
      </w:r>
      <w:proofErr w:type="spellStart"/>
      <w:r>
        <w:t>довідку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зазначенням</w:t>
      </w:r>
      <w:proofErr w:type="spellEnd"/>
      <w:r>
        <w:t xml:space="preserve"> </w:t>
      </w:r>
      <w:proofErr w:type="spellStart"/>
      <w:r>
        <w:t>діагнозу</w:t>
      </w:r>
      <w:proofErr w:type="spellEnd"/>
      <w:r>
        <w:t xml:space="preserve"> та </w:t>
      </w:r>
      <w:proofErr w:type="spellStart"/>
      <w:r>
        <w:t>його</w:t>
      </w:r>
      <w:proofErr w:type="spellEnd"/>
      <w:r>
        <w:t xml:space="preserve"> коду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Міжнародною</w:t>
      </w:r>
      <w:proofErr w:type="spellEnd"/>
      <w:r>
        <w:t xml:space="preserve"> </w:t>
      </w:r>
      <w:proofErr w:type="spellStart"/>
      <w:r>
        <w:t>статистичною</w:t>
      </w:r>
      <w:proofErr w:type="spellEnd"/>
      <w:r>
        <w:t xml:space="preserve"> </w:t>
      </w:r>
      <w:proofErr w:type="spellStart"/>
      <w:r>
        <w:t>класифікацією</w:t>
      </w:r>
      <w:proofErr w:type="spellEnd"/>
      <w:r>
        <w:t xml:space="preserve"> хвороб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споріднених</w:t>
      </w:r>
      <w:proofErr w:type="spellEnd"/>
      <w:r>
        <w:t xml:space="preserve"> проблем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висновок</w:t>
      </w:r>
      <w:proofErr w:type="spellEnd"/>
      <w:r>
        <w:t xml:space="preserve"> про </w:t>
      </w:r>
      <w:proofErr w:type="spellStart"/>
      <w:r>
        <w:t>ступінь</w:t>
      </w:r>
      <w:proofErr w:type="spellEnd"/>
      <w:r>
        <w:t xml:space="preserve"> </w:t>
      </w:r>
      <w:proofErr w:type="spellStart"/>
      <w:r>
        <w:t>тяжкості</w:t>
      </w:r>
      <w:proofErr w:type="spellEnd"/>
      <w:r>
        <w:t xml:space="preserve"> </w:t>
      </w:r>
      <w:proofErr w:type="spellStart"/>
      <w:r>
        <w:t>травми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Класифікатором</w:t>
      </w:r>
      <w:proofErr w:type="spellEnd"/>
      <w:r>
        <w:t xml:space="preserve"> </w:t>
      </w:r>
      <w:proofErr w:type="spellStart"/>
      <w:r>
        <w:t>розпод</w:t>
      </w:r>
      <w:proofErr w:type="gramEnd"/>
      <w:r>
        <w:t>ілу</w:t>
      </w:r>
      <w:proofErr w:type="spellEnd"/>
      <w:r>
        <w:t xml:space="preserve"> травм за </w:t>
      </w:r>
      <w:proofErr w:type="spellStart"/>
      <w:r>
        <w:t>ступенем</w:t>
      </w:r>
      <w:proofErr w:type="spellEnd"/>
      <w:r>
        <w:t xml:space="preserve"> </w:t>
      </w:r>
      <w:proofErr w:type="spellStart"/>
      <w:r>
        <w:t>тяжкості</w:t>
      </w:r>
      <w:proofErr w:type="spellEnd"/>
      <w:r>
        <w:t xml:space="preserve">, </w:t>
      </w:r>
      <w:proofErr w:type="spellStart"/>
      <w:r>
        <w:t>затвердженим</w:t>
      </w:r>
      <w:proofErr w:type="spellEnd"/>
      <w:r>
        <w:t xml:space="preserve"> МОЗ, заклад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 </w:t>
      </w:r>
      <w:proofErr w:type="spellStart"/>
      <w:r>
        <w:t>безоплатно</w:t>
      </w:r>
      <w:proofErr w:type="spellEnd"/>
      <w:r>
        <w:t xml:space="preserve"> </w:t>
      </w:r>
      <w:proofErr w:type="spellStart"/>
      <w:r>
        <w:t>надає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</w:t>
      </w:r>
      <w:proofErr w:type="spellStart"/>
      <w:r>
        <w:t>однієї</w:t>
      </w:r>
      <w:proofErr w:type="spellEnd"/>
      <w:r>
        <w:t xml:space="preserve"> </w:t>
      </w:r>
      <w:proofErr w:type="spellStart"/>
      <w:r>
        <w:t>доби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моменту </w:t>
      </w:r>
      <w:proofErr w:type="spellStart"/>
      <w:r>
        <w:t>одержання</w:t>
      </w:r>
      <w:proofErr w:type="spellEnd"/>
      <w:r>
        <w:t xml:space="preserve"> </w:t>
      </w:r>
      <w:proofErr w:type="spellStart"/>
      <w:r>
        <w:t>запиту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роботодавця</w:t>
      </w:r>
      <w:proofErr w:type="spellEnd"/>
      <w:r>
        <w:t xml:space="preserve"> та/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розслідування</w:t>
      </w:r>
      <w:proofErr w:type="spellEnd"/>
      <w:r>
        <w:t xml:space="preserve"> (</w:t>
      </w:r>
      <w:proofErr w:type="spellStart"/>
      <w:proofErr w:type="gramStart"/>
      <w:r>
        <w:t>спец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розслідування</w:t>
      </w:r>
      <w:proofErr w:type="spellEnd"/>
      <w:r>
        <w:t xml:space="preserve">)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, </w:t>
      </w:r>
      <w:proofErr w:type="spellStart"/>
      <w:r>
        <w:t>гострого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(</w:t>
      </w:r>
      <w:proofErr w:type="spellStart"/>
      <w:r>
        <w:t>отруєння</w:t>
      </w:r>
      <w:proofErr w:type="spellEnd"/>
      <w:r>
        <w:t>).</w:t>
      </w:r>
    </w:p>
    <w:p w:rsidR="001B448D" w:rsidRDefault="001B448D" w:rsidP="001B448D">
      <w:pPr>
        <w:spacing w:after="240"/>
        <w:ind w:firstLine="851"/>
        <w:jc w:val="both"/>
      </w:pPr>
      <w:proofErr w:type="spellStart"/>
      <w:r>
        <w:t>Окремо</w:t>
      </w:r>
      <w:proofErr w:type="spellEnd"/>
      <w:r>
        <w:t xml:space="preserve"> </w:t>
      </w:r>
      <w:proofErr w:type="spellStart"/>
      <w:r>
        <w:t>зазначимо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загальні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невиробничі</w:t>
      </w:r>
      <w:proofErr w:type="spellEnd"/>
      <w:r>
        <w:t xml:space="preserve"> </w:t>
      </w:r>
      <w:proofErr w:type="spellStart"/>
      <w:r>
        <w:t>травми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сталися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алкогольного, </w:t>
      </w:r>
      <w:proofErr w:type="spellStart"/>
      <w:r>
        <w:t>наркотичного</w:t>
      </w:r>
      <w:proofErr w:type="spellEnd"/>
      <w:r>
        <w:t xml:space="preserve">, токсичного </w:t>
      </w:r>
      <w:proofErr w:type="spellStart"/>
      <w:r>
        <w:t>сп’яніння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, </w:t>
      </w:r>
      <w:proofErr w:type="spellStart"/>
      <w:r>
        <w:t>пов’язаних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таким </w:t>
      </w:r>
      <w:proofErr w:type="spellStart"/>
      <w:r>
        <w:t>сп’янінням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ідставою</w:t>
      </w:r>
      <w:proofErr w:type="spellEnd"/>
      <w:r>
        <w:t xml:space="preserve"> для </w:t>
      </w:r>
      <w:proofErr w:type="spellStart"/>
      <w:r>
        <w:t>відмови</w:t>
      </w:r>
      <w:proofErr w:type="spellEnd"/>
      <w:r>
        <w:t xml:space="preserve"> в </w:t>
      </w:r>
      <w:proofErr w:type="spellStart"/>
      <w:r>
        <w:t>наданні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>.</w:t>
      </w:r>
    </w:p>
    <w:p w:rsidR="001B448D" w:rsidRDefault="001B448D" w:rsidP="001B448D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1B448D" w:rsidRDefault="001B448D" w:rsidP="001B448D">
      <w:pPr>
        <w:spacing w:line="288" w:lineRule="auto"/>
        <w:ind w:left="4820"/>
        <w:rPr>
          <w:b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1B448D" w:rsidRDefault="001B448D" w:rsidP="001B448D">
      <w:pPr>
        <w:pStyle w:val="a3"/>
        <w:spacing w:before="0" w:beforeAutospacing="0" w:after="0" w:afterAutospacing="0"/>
        <w:rPr>
          <w:rFonts w:eastAsia="Calibri"/>
          <w:b/>
          <w:lang w:eastAsia="en-US"/>
        </w:rPr>
      </w:pPr>
    </w:p>
    <w:p w:rsidR="001B448D" w:rsidRDefault="001B448D" w:rsidP="001B448D">
      <w:pPr>
        <w:pStyle w:val="a3"/>
        <w:spacing w:before="0" w:beforeAutospacing="0" w:after="0" w:afterAutospacing="0"/>
        <w:rPr>
          <w:rFonts w:eastAsia="Calibri"/>
          <w:b/>
          <w:lang w:eastAsia="en-US"/>
        </w:rPr>
      </w:pPr>
    </w:p>
    <w:p w:rsidR="001B448D" w:rsidRDefault="001B448D" w:rsidP="001B448D">
      <w:pPr>
        <w:pStyle w:val="a3"/>
        <w:spacing w:before="0" w:beforeAutospacing="0" w:after="0" w:afterAutospacing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Фонд забезпечив медичним і постійним стороннім доглядом та побутовим обслуговуванням 5,7 тисяч потерпілих на виробництві</w:t>
      </w:r>
    </w:p>
    <w:p w:rsidR="001B448D" w:rsidRDefault="001B448D" w:rsidP="001B448D">
      <w:pPr>
        <w:spacing w:before="120" w:after="240"/>
        <w:ind w:firstLine="851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>За підсумками І півріччя 2019 року Фонд соціального страхування України здійснив фінансування виплат для 5</w:t>
      </w:r>
      <w:r>
        <w:rPr>
          <w:rFonts w:eastAsia="Calibri"/>
          <w:lang w:eastAsia="en-US"/>
        </w:rPr>
        <w:t> </w:t>
      </w:r>
      <w:r>
        <w:rPr>
          <w:rFonts w:eastAsia="Calibri"/>
          <w:lang w:val="uk-UA" w:eastAsia="en-US"/>
        </w:rPr>
        <w:t>731 потерпілого на виробництві для забезпечення їх спеціальним медичним доглядом, постійним стороннім доглядом або побутовим обслуговуванням.</w:t>
      </w:r>
    </w:p>
    <w:p w:rsidR="001B448D" w:rsidRDefault="001B448D" w:rsidP="001B448D">
      <w:pPr>
        <w:pStyle w:val="a3"/>
        <w:spacing w:before="0" w:beforeAutospacing="0" w:after="240" w:afterAutospacing="0"/>
        <w:ind w:firstLine="709"/>
        <w:jc w:val="both"/>
      </w:pPr>
      <w:r>
        <w:t xml:space="preserve">Так, виплати на спеціальний медичний догляд отримали </w:t>
      </w:r>
      <w:r>
        <w:rPr>
          <w:bCs/>
        </w:rPr>
        <w:t>681 особа  з інвалідністю внаслідок трудового каліцтва, на постійний сторонній догляд – 2 257 осіб, на побутове обслуговування – 2 793 особи, серед яких, відповідно, 142, 274 та 286 – внутрішньо переміщених осіб</w:t>
      </w:r>
      <w:r>
        <w:t>.</w:t>
      </w:r>
    </w:p>
    <w:p w:rsidR="001B448D" w:rsidRDefault="001B448D" w:rsidP="001B448D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Сума </w:t>
      </w:r>
      <w:proofErr w:type="spellStart"/>
      <w:r>
        <w:rPr>
          <w:rFonts w:eastAsia="Calibri"/>
          <w:lang w:eastAsia="en-US"/>
        </w:rPr>
        <w:t>витрат</w:t>
      </w:r>
      <w:proofErr w:type="spellEnd"/>
      <w:r>
        <w:rPr>
          <w:rFonts w:eastAsia="Calibri"/>
          <w:lang w:eastAsia="en-US"/>
        </w:rPr>
        <w:t xml:space="preserve"> на </w:t>
      </w:r>
      <w:proofErr w:type="spellStart"/>
      <w:r>
        <w:rPr>
          <w:rFonts w:eastAsia="Calibri"/>
          <w:lang w:eastAsia="en-US"/>
        </w:rPr>
        <w:t>необхідний</w:t>
      </w:r>
      <w:proofErr w:type="spellEnd"/>
      <w:r>
        <w:rPr>
          <w:rFonts w:eastAsia="Calibri"/>
          <w:lang w:eastAsia="en-US"/>
        </w:rPr>
        <w:t xml:space="preserve"> догляд за </w:t>
      </w:r>
      <w:proofErr w:type="spellStart"/>
      <w:r>
        <w:rPr>
          <w:rFonts w:eastAsia="Calibri"/>
          <w:lang w:eastAsia="en-US"/>
        </w:rPr>
        <w:t>потерпілим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залежить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від</w:t>
      </w:r>
      <w:proofErr w:type="spellEnd"/>
      <w:r>
        <w:rPr>
          <w:rFonts w:eastAsia="Calibri"/>
          <w:lang w:eastAsia="en-US"/>
        </w:rPr>
        <w:t xml:space="preserve"> виду догляду, </w:t>
      </w:r>
      <w:proofErr w:type="spellStart"/>
      <w:r>
        <w:rPr>
          <w:rFonts w:eastAsia="Calibri"/>
          <w:lang w:eastAsia="en-US"/>
        </w:rPr>
        <w:t>встановленого</w:t>
      </w:r>
      <w:proofErr w:type="spellEnd"/>
      <w:r>
        <w:rPr>
          <w:rFonts w:eastAsia="Calibri"/>
          <w:lang w:eastAsia="en-US"/>
        </w:rPr>
        <w:t xml:space="preserve"> МСЕК, </w:t>
      </w:r>
      <w:proofErr w:type="spellStart"/>
      <w:r>
        <w:rPr>
          <w:rFonts w:eastAsia="Calibri"/>
          <w:lang w:eastAsia="en-US"/>
        </w:rPr>
        <w:t>і</w:t>
      </w:r>
      <w:proofErr w:type="spellEnd"/>
      <w:r>
        <w:rPr>
          <w:rFonts w:eastAsia="Calibri"/>
          <w:lang w:eastAsia="en-US"/>
        </w:rPr>
        <w:t xml:space="preserve"> не </w:t>
      </w:r>
      <w:proofErr w:type="spellStart"/>
      <w:r>
        <w:rPr>
          <w:rFonts w:eastAsia="Calibri"/>
          <w:lang w:eastAsia="en-US"/>
        </w:rPr>
        <w:t>може</w:t>
      </w:r>
      <w:proofErr w:type="spellEnd"/>
      <w:r>
        <w:rPr>
          <w:rFonts w:eastAsia="Calibri"/>
          <w:lang w:eastAsia="en-US"/>
        </w:rPr>
        <w:t xml:space="preserve"> бути </w:t>
      </w:r>
      <w:proofErr w:type="spellStart"/>
      <w:r>
        <w:rPr>
          <w:rFonts w:eastAsia="Calibri"/>
          <w:lang w:eastAsia="en-US"/>
        </w:rPr>
        <w:t>меншою</w:t>
      </w:r>
      <w:proofErr w:type="spellEnd"/>
      <w:r>
        <w:rPr>
          <w:rFonts w:eastAsia="Calibri"/>
          <w:lang w:eastAsia="en-US"/>
        </w:rPr>
        <w:t xml:space="preserve"> (на </w:t>
      </w:r>
      <w:proofErr w:type="spellStart"/>
      <w:proofErr w:type="gramStart"/>
      <w:r>
        <w:rPr>
          <w:rFonts w:eastAsia="Calibri"/>
          <w:lang w:eastAsia="en-US"/>
        </w:rPr>
        <w:t>м</w:t>
      </w:r>
      <w:proofErr w:type="gramEnd"/>
      <w:r>
        <w:rPr>
          <w:rFonts w:eastAsia="Calibri"/>
          <w:lang w:eastAsia="en-US"/>
        </w:rPr>
        <w:t>ісяць</w:t>
      </w:r>
      <w:proofErr w:type="spellEnd"/>
      <w:r>
        <w:rPr>
          <w:rFonts w:eastAsia="Calibri"/>
          <w:lang w:eastAsia="en-US"/>
        </w:rPr>
        <w:t>):</w:t>
      </w:r>
    </w:p>
    <w:p w:rsidR="001B448D" w:rsidRDefault="001B448D" w:rsidP="001B448D">
      <w:pPr>
        <w:numPr>
          <w:ilvl w:val="0"/>
          <w:numId w:val="1"/>
        </w:numPr>
        <w:ind w:left="426" w:firstLine="283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від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розміру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встановленої</w:t>
      </w:r>
      <w:proofErr w:type="spellEnd"/>
      <w:r>
        <w:rPr>
          <w:rFonts w:eastAsia="Calibri"/>
          <w:lang w:eastAsia="en-US"/>
        </w:rPr>
        <w:t xml:space="preserve"> на день </w:t>
      </w:r>
      <w:proofErr w:type="spellStart"/>
      <w:r>
        <w:rPr>
          <w:rFonts w:eastAsia="Calibri"/>
          <w:lang w:eastAsia="en-US"/>
        </w:rPr>
        <w:t>виплати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мінімальної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заробітної</w:t>
      </w:r>
      <w:proofErr w:type="spellEnd"/>
      <w:r>
        <w:rPr>
          <w:rFonts w:eastAsia="Calibri"/>
          <w:lang w:eastAsia="en-US"/>
        </w:rPr>
        <w:t xml:space="preserve"> плати – </w:t>
      </w:r>
      <w:proofErr w:type="gramStart"/>
      <w:r>
        <w:rPr>
          <w:rFonts w:eastAsia="Calibri"/>
          <w:lang w:eastAsia="en-US"/>
        </w:rPr>
        <w:t>на</w:t>
      </w:r>
      <w:proofErr w:type="gramEnd"/>
      <w:r>
        <w:rPr>
          <w:rFonts w:eastAsia="Calibri"/>
          <w:lang w:eastAsia="en-US"/>
        </w:rPr>
        <w:t xml:space="preserve"> </w:t>
      </w:r>
      <w:proofErr w:type="spellStart"/>
      <w:proofErr w:type="gramStart"/>
      <w:r>
        <w:rPr>
          <w:rFonts w:eastAsia="Calibri"/>
          <w:lang w:eastAsia="en-US"/>
        </w:rPr>
        <w:t>спец</w:t>
      </w:r>
      <w:proofErr w:type="gramEnd"/>
      <w:r>
        <w:rPr>
          <w:rFonts w:eastAsia="Calibri"/>
          <w:lang w:eastAsia="en-US"/>
        </w:rPr>
        <w:t>іальний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медичний</w:t>
      </w:r>
      <w:proofErr w:type="spellEnd"/>
      <w:r>
        <w:rPr>
          <w:rFonts w:eastAsia="Calibri"/>
          <w:lang w:eastAsia="en-US"/>
        </w:rPr>
        <w:t xml:space="preserve"> догляд; </w:t>
      </w:r>
    </w:p>
    <w:p w:rsidR="001B448D" w:rsidRDefault="001B448D" w:rsidP="001B448D">
      <w:pPr>
        <w:numPr>
          <w:ilvl w:val="0"/>
          <w:numId w:val="1"/>
        </w:numPr>
        <w:ind w:left="426" w:firstLine="283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половини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розміру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мінімальної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заробітної</w:t>
      </w:r>
      <w:proofErr w:type="spellEnd"/>
      <w:r>
        <w:rPr>
          <w:rFonts w:eastAsia="Calibri"/>
          <w:lang w:eastAsia="en-US"/>
        </w:rPr>
        <w:t xml:space="preserve"> плати – на </w:t>
      </w:r>
      <w:proofErr w:type="spellStart"/>
      <w:r>
        <w:rPr>
          <w:rFonts w:eastAsia="Calibri"/>
          <w:lang w:eastAsia="en-US"/>
        </w:rPr>
        <w:t>постійний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сторонній</w:t>
      </w:r>
      <w:proofErr w:type="spellEnd"/>
      <w:r>
        <w:rPr>
          <w:rFonts w:eastAsia="Calibri"/>
          <w:lang w:eastAsia="en-US"/>
        </w:rPr>
        <w:t xml:space="preserve"> догляд; </w:t>
      </w:r>
    </w:p>
    <w:p w:rsidR="001B448D" w:rsidRDefault="001B448D" w:rsidP="001B448D">
      <w:pPr>
        <w:numPr>
          <w:ilvl w:val="0"/>
          <w:numId w:val="1"/>
        </w:numPr>
        <w:ind w:left="426" w:firstLine="283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чверті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розміру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мінімальної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заробітної</w:t>
      </w:r>
      <w:proofErr w:type="spellEnd"/>
      <w:r>
        <w:rPr>
          <w:rFonts w:eastAsia="Calibri"/>
          <w:lang w:eastAsia="en-US"/>
        </w:rPr>
        <w:t xml:space="preserve"> плати – на </w:t>
      </w:r>
      <w:proofErr w:type="spellStart"/>
      <w:r>
        <w:rPr>
          <w:rFonts w:eastAsia="Calibri"/>
          <w:lang w:eastAsia="en-US"/>
        </w:rPr>
        <w:t>побутове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обслуговування</w:t>
      </w:r>
      <w:proofErr w:type="spellEnd"/>
      <w:r>
        <w:rPr>
          <w:rFonts w:eastAsia="Calibri"/>
          <w:lang w:eastAsia="en-US"/>
        </w:rPr>
        <w:t>.</w:t>
      </w:r>
    </w:p>
    <w:p w:rsidR="001B448D" w:rsidRDefault="001B448D" w:rsidP="001B448D">
      <w:pPr>
        <w:ind w:firstLine="851"/>
        <w:jc w:val="both"/>
      </w:pPr>
    </w:p>
    <w:p w:rsidR="001B448D" w:rsidRDefault="001B448D" w:rsidP="001B448D">
      <w:pPr>
        <w:ind w:firstLine="851"/>
        <w:jc w:val="both"/>
      </w:pPr>
      <w:proofErr w:type="spellStart"/>
      <w:proofErr w:type="gramStart"/>
      <w:r>
        <w:t>Також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6 </w:t>
      </w:r>
      <w:proofErr w:type="spellStart"/>
      <w:r>
        <w:t>місяців</w:t>
      </w:r>
      <w:proofErr w:type="spellEnd"/>
      <w:r>
        <w:t xml:space="preserve"> 2019 року Фондом </w:t>
      </w:r>
      <w:proofErr w:type="spellStart"/>
      <w:r>
        <w:t>здійснювалось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на </w:t>
      </w:r>
      <w:proofErr w:type="spellStart"/>
      <w:r>
        <w:t>додаткове</w:t>
      </w:r>
      <w:proofErr w:type="spellEnd"/>
      <w:r>
        <w:t xml:space="preserve"> </w:t>
      </w:r>
      <w:proofErr w:type="spellStart"/>
      <w:r>
        <w:t>харчування</w:t>
      </w:r>
      <w:proofErr w:type="spellEnd"/>
      <w:r>
        <w:t xml:space="preserve"> 109 </w:t>
      </w:r>
      <w:proofErr w:type="spellStart"/>
      <w:r>
        <w:t>потерпілим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 для 18 </w:t>
      </w:r>
      <w:proofErr w:type="spellStart"/>
      <w:r>
        <w:t>внутрішньо</w:t>
      </w:r>
      <w:proofErr w:type="spellEnd"/>
      <w:r>
        <w:t xml:space="preserve"> </w:t>
      </w:r>
      <w:proofErr w:type="spellStart"/>
      <w:r>
        <w:t>переміщених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>.</w:t>
      </w:r>
      <w:proofErr w:type="gramEnd"/>
    </w:p>
    <w:p w:rsidR="001B448D" w:rsidRDefault="001B448D" w:rsidP="001B448D">
      <w:pPr>
        <w:spacing w:before="120"/>
        <w:ind w:firstLine="851"/>
        <w:jc w:val="both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Нагадаємо</w:t>
      </w:r>
      <w:proofErr w:type="spellEnd"/>
      <w:r>
        <w:rPr>
          <w:rFonts w:eastAsia="Calibri"/>
          <w:lang w:eastAsia="en-US"/>
        </w:rPr>
        <w:t xml:space="preserve">, </w:t>
      </w:r>
      <w:proofErr w:type="spellStart"/>
      <w:proofErr w:type="gramStart"/>
      <w:r>
        <w:rPr>
          <w:rFonts w:eastAsia="Calibri"/>
          <w:lang w:eastAsia="en-US"/>
        </w:rPr>
        <w:t>обл</w:t>
      </w:r>
      <w:proofErr w:type="gramEnd"/>
      <w:r>
        <w:rPr>
          <w:rFonts w:eastAsia="Calibri"/>
          <w:lang w:eastAsia="en-US"/>
        </w:rPr>
        <w:t>ік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потерпілих</w:t>
      </w:r>
      <w:proofErr w:type="spellEnd"/>
      <w:r>
        <w:rPr>
          <w:rFonts w:eastAsia="Calibri"/>
          <w:lang w:eastAsia="en-US"/>
        </w:rPr>
        <w:t xml:space="preserve">, </w:t>
      </w:r>
      <w:proofErr w:type="spellStart"/>
      <w:r>
        <w:rPr>
          <w:rFonts w:eastAsia="Calibri"/>
          <w:lang w:eastAsia="en-US"/>
        </w:rPr>
        <w:t>які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мають</w:t>
      </w:r>
      <w:proofErr w:type="spellEnd"/>
      <w:r>
        <w:rPr>
          <w:rFonts w:eastAsia="Calibri"/>
          <w:lang w:eastAsia="en-US"/>
        </w:rPr>
        <w:t xml:space="preserve"> право на </w:t>
      </w:r>
      <w:proofErr w:type="spellStart"/>
      <w:r>
        <w:rPr>
          <w:rFonts w:eastAsia="Calibri"/>
          <w:lang w:eastAsia="en-US"/>
        </w:rPr>
        <w:t>забезпечення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спеціальним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медичним</w:t>
      </w:r>
      <w:proofErr w:type="spellEnd"/>
      <w:r>
        <w:rPr>
          <w:rFonts w:eastAsia="Calibri"/>
          <w:lang w:eastAsia="en-US"/>
        </w:rPr>
        <w:t xml:space="preserve"> доглядом, </w:t>
      </w:r>
      <w:proofErr w:type="spellStart"/>
      <w:r>
        <w:rPr>
          <w:rFonts w:eastAsia="Calibri"/>
          <w:lang w:eastAsia="en-US"/>
        </w:rPr>
        <w:t>постійним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стороннім</w:t>
      </w:r>
      <w:proofErr w:type="spellEnd"/>
      <w:r>
        <w:rPr>
          <w:rFonts w:eastAsia="Calibri"/>
          <w:lang w:eastAsia="en-US"/>
        </w:rPr>
        <w:t xml:space="preserve"> доглядом та </w:t>
      </w:r>
      <w:proofErr w:type="spellStart"/>
      <w:r>
        <w:rPr>
          <w:rFonts w:eastAsia="Calibri"/>
          <w:lang w:eastAsia="en-US"/>
        </w:rPr>
        <w:t>побутовим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обслуговуванням</w:t>
      </w:r>
      <w:proofErr w:type="spellEnd"/>
      <w:r>
        <w:rPr>
          <w:rFonts w:eastAsia="Calibri"/>
          <w:lang w:eastAsia="en-US"/>
        </w:rPr>
        <w:t xml:space="preserve">, </w:t>
      </w:r>
      <w:proofErr w:type="spellStart"/>
      <w:r>
        <w:rPr>
          <w:rFonts w:eastAsia="Calibri"/>
          <w:lang w:eastAsia="en-US"/>
        </w:rPr>
        <w:t>ведуть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робочі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органи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виконавчої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дирекції</w:t>
      </w:r>
      <w:proofErr w:type="spellEnd"/>
      <w:r>
        <w:rPr>
          <w:rFonts w:eastAsia="Calibri"/>
          <w:lang w:eastAsia="en-US"/>
        </w:rPr>
        <w:t xml:space="preserve"> Фонду за </w:t>
      </w:r>
      <w:proofErr w:type="spellStart"/>
      <w:r>
        <w:rPr>
          <w:rFonts w:eastAsia="Calibri"/>
          <w:lang w:eastAsia="en-US"/>
        </w:rPr>
        <w:t>місцезнаходженням</w:t>
      </w:r>
      <w:proofErr w:type="spellEnd"/>
      <w:r>
        <w:rPr>
          <w:rFonts w:eastAsia="Calibri"/>
          <w:lang w:eastAsia="en-US"/>
        </w:rPr>
        <w:t xml:space="preserve"> справ про </w:t>
      </w:r>
      <w:proofErr w:type="spellStart"/>
      <w:r>
        <w:rPr>
          <w:rFonts w:eastAsia="Calibri"/>
          <w:lang w:eastAsia="en-US"/>
        </w:rPr>
        <w:t>страхові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виплати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потерпілих</w:t>
      </w:r>
      <w:proofErr w:type="spellEnd"/>
      <w:r>
        <w:rPr>
          <w:rFonts w:eastAsia="Calibri"/>
          <w:lang w:eastAsia="en-US"/>
        </w:rPr>
        <w:t xml:space="preserve">. Для </w:t>
      </w:r>
      <w:proofErr w:type="spellStart"/>
      <w:r>
        <w:rPr>
          <w:rFonts w:eastAsia="Calibri"/>
          <w:lang w:eastAsia="en-US"/>
        </w:rPr>
        <w:t>взяття</w:t>
      </w:r>
      <w:proofErr w:type="spellEnd"/>
      <w:r>
        <w:rPr>
          <w:rFonts w:eastAsia="Calibri"/>
          <w:lang w:eastAsia="en-US"/>
        </w:rPr>
        <w:t xml:space="preserve"> на </w:t>
      </w:r>
      <w:proofErr w:type="spellStart"/>
      <w:proofErr w:type="gramStart"/>
      <w:r>
        <w:rPr>
          <w:rFonts w:eastAsia="Calibri"/>
          <w:lang w:eastAsia="en-US"/>
        </w:rPr>
        <w:t>обл</w:t>
      </w:r>
      <w:proofErr w:type="gramEnd"/>
      <w:r>
        <w:rPr>
          <w:rFonts w:eastAsia="Calibri"/>
          <w:lang w:eastAsia="en-US"/>
        </w:rPr>
        <w:t>ік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потерпілий</w:t>
      </w:r>
      <w:proofErr w:type="spellEnd"/>
      <w:r>
        <w:rPr>
          <w:rFonts w:eastAsia="Calibri"/>
          <w:lang w:eastAsia="en-US"/>
        </w:rPr>
        <w:t xml:space="preserve"> (</w:t>
      </w:r>
      <w:proofErr w:type="spellStart"/>
      <w:r>
        <w:rPr>
          <w:rFonts w:eastAsia="Calibri"/>
          <w:lang w:eastAsia="en-US"/>
        </w:rPr>
        <w:t>законний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представник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потерпілого</w:t>
      </w:r>
      <w:proofErr w:type="spellEnd"/>
      <w:r>
        <w:rPr>
          <w:rFonts w:eastAsia="Calibri"/>
          <w:lang w:eastAsia="en-US"/>
        </w:rPr>
        <w:t xml:space="preserve">) повинен подати до </w:t>
      </w:r>
      <w:proofErr w:type="spellStart"/>
      <w:r>
        <w:rPr>
          <w:rFonts w:eastAsia="Calibri"/>
          <w:lang w:eastAsia="en-US"/>
        </w:rPr>
        <w:t>робочого</w:t>
      </w:r>
      <w:proofErr w:type="spellEnd"/>
      <w:r>
        <w:rPr>
          <w:rFonts w:eastAsia="Calibri"/>
          <w:lang w:eastAsia="en-US"/>
        </w:rPr>
        <w:t xml:space="preserve"> органу </w:t>
      </w:r>
      <w:proofErr w:type="spellStart"/>
      <w:r>
        <w:rPr>
          <w:rFonts w:eastAsia="Calibri"/>
          <w:lang w:eastAsia="en-US"/>
        </w:rPr>
        <w:t>виконавчої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дирекції</w:t>
      </w:r>
      <w:proofErr w:type="spellEnd"/>
      <w:r>
        <w:rPr>
          <w:rFonts w:eastAsia="Calibri"/>
          <w:lang w:eastAsia="en-US"/>
        </w:rPr>
        <w:t xml:space="preserve"> Фонду </w:t>
      </w:r>
      <w:proofErr w:type="spellStart"/>
      <w:r>
        <w:rPr>
          <w:rFonts w:eastAsia="Calibri"/>
          <w:lang w:eastAsia="en-US"/>
        </w:rPr>
        <w:t>заяву</w:t>
      </w:r>
      <w:proofErr w:type="spellEnd"/>
      <w:r>
        <w:rPr>
          <w:rFonts w:eastAsia="Calibri"/>
          <w:lang w:eastAsia="en-US"/>
        </w:rPr>
        <w:t xml:space="preserve"> про </w:t>
      </w:r>
      <w:proofErr w:type="spellStart"/>
      <w:r>
        <w:rPr>
          <w:rFonts w:eastAsia="Calibri"/>
          <w:lang w:eastAsia="en-US"/>
        </w:rPr>
        <w:t>забезпечення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необхідними</w:t>
      </w:r>
      <w:proofErr w:type="spellEnd"/>
      <w:r>
        <w:rPr>
          <w:rFonts w:eastAsia="Calibri"/>
          <w:lang w:eastAsia="en-US"/>
        </w:rPr>
        <w:t xml:space="preserve"> видами догляду.</w:t>
      </w:r>
    </w:p>
    <w:p w:rsidR="001B448D" w:rsidRDefault="001B448D" w:rsidP="001B448D">
      <w:pPr>
        <w:spacing w:before="120"/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До заяви </w:t>
      </w:r>
      <w:proofErr w:type="spellStart"/>
      <w:r>
        <w:rPr>
          <w:rFonts w:eastAsia="Calibri"/>
          <w:lang w:eastAsia="en-US"/>
        </w:rPr>
        <w:t>додаються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копії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висновку</w:t>
      </w:r>
      <w:proofErr w:type="spellEnd"/>
      <w:r>
        <w:rPr>
          <w:rFonts w:eastAsia="Calibri"/>
          <w:lang w:eastAsia="en-US"/>
        </w:rPr>
        <w:t xml:space="preserve"> МСЕК про потребу у </w:t>
      </w:r>
      <w:proofErr w:type="spellStart"/>
      <w:r>
        <w:rPr>
          <w:rFonts w:eastAsia="Calibri"/>
          <w:lang w:eastAsia="en-US"/>
        </w:rPr>
        <w:t>забезпеченні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необхідними</w:t>
      </w:r>
      <w:proofErr w:type="spellEnd"/>
      <w:r>
        <w:rPr>
          <w:rFonts w:eastAsia="Calibri"/>
          <w:lang w:eastAsia="en-US"/>
        </w:rPr>
        <w:t xml:space="preserve"> видами догляду та </w:t>
      </w:r>
      <w:proofErr w:type="spellStart"/>
      <w:r>
        <w:rPr>
          <w:rFonts w:eastAsia="Calibri"/>
          <w:lang w:eastAsia="en-US"/>
        </w:rPr>
        <w:t>індивідуальної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програми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реабілітації</w:t>
      </w:r>
      <w:proofErr w:type="spellEnd"/>
      <w:r>
        <w:rPr>
          <w:rFonts w:eastAsia="Calibri"/>
          <w:lang w:eastAsia="en-US"/>
        </w:rPr>
        <w:t xml:space="preserve"> (у </w:t>
      </w:r>
      <w:proofErr w:type="spellStart"/>
      <w:r>
        <w:rPr>
          <w:rFonts w:eastAsia="Calibri"/>
          <w:lang w:eastAsia="en-US"/>
        </w:rPr>
        <w:t>разі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відсутності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зазначених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lastRenderedPageBreak/>
        <w:t>документів</w:t>
      </w:r>
      <w:proofErr w:type="spellEnd"/>
      <w:r>
        <w:rPr>
          <w:rFonts w:eastAsia="Calibri"/>
          <w:lang w:eastAsia="en-US"/>
        </w:rPr>
        <w:t xml:space="preserve"> у </w:t>
      </w:r>
      <w:proofErr w:type="spellStart"/>
      <w:r>
        <w:rPr>
          <w:rFonts w:eastAsia="Calibri"/>
          <w:lang w:eastAsia="en-US"/>
        </w:rPr>
        <w:t>справі</w:t>
      </w:r>
      <w:proofErr w:type="spellEnd"/>
      <w:r>
        <w:rPr>
          <w:rFonts w:eastAsia="Calibri"/>
          <w:lang w:eastAsia="en-US"/>
        </w:rPr>
        <w:t xml:space="preserve">), </w:t>
      </w:r>
      <w:proofErr w:type="spellStart"/>
      <w:r>
        <w:rPr>
          <w:rFonts w:eastAsia="Calibri"/>
          <w:lang w:eastAsia="en-US"/>
        </w:rPr>
        <w:t>завірені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працівником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робочого</w:t>
      </w:r>
      <w:proofErr w:type="spellEnd"/>
      <w:r>
        <w:rPr>
          <w:rFonts w:eastAsia="Calibri"/>
          <w:lang w:eastAsia="en-US"/>
        </w:rPr>
        <w:t xml:space="preserve"> органу </w:t>
      </w:r>
      <w:proofErr w:type="spellStart"/>
      <w:r>
        <w:rPr>
          <w:rFonts w:eastAsia="Calibri"/>
          <w:lang w:eastAsia="en-US"/>
        </w:rPr>
        <w:t>виконавчої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дирекції</w:t>
      </w:r>
      <w:proofErr w:type="spellEnd"/>
      <w:r>
        <w:rPr>
          <w:rFonts w:eastAsia="Calibri"/>
          <w:lang w:eastAsia="en-US"/>
        </w:rPr>
        <w:t xml:space="preserve"> Фонду на </w:t>
      </w:r>
      <w:proofErr w:type="spellStart"/>
      <w:proofErr w:type="gramStart"/>
      <w:r>
        <w:rPr>
          <w:rFonts w:eastAsia="Calibri"/>
          <w:lang w:eastAsia="en-US"/>
        </w:rPr>
        <w:t>п</w:t>
      </w:r>
      <w:proofErr w:type="gramEnd"/>
      <w:r>
        <w:rPr>
          <w:rFonts w:eastAsia="Calibri"/>
          <w:lang w:eastAsia="en-US"/>
        </w:rPr>
        <w:t>ідставі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пред’явлених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потерпілим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оригіналів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цих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документів</w:t>
      </w:r>
      <w:proofErr w:type="spellEnd"/>
      <w:r>
        <w:rPr>
          <w:rFonts w:eastAsia="Calibri"/>
          <w:lang w:eastAsia="en-US"/>
        </w:rPr>
        <w:t xml:space="preserve">. </w:t>
      </w:r>
    </w:p>
    <w:p w:rsidR="001B448D" w:rsidRDefault="001B448D" w:rsidP="001B448D"/>
    <w:p w:rsidR="001B448D" w:rsidRDefault="001B448D" w:rsidP="001B448D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1B448D" w:rsidRDefault="001B448D" w:rsidP="001B448D">
      <w:pPr>
        <w:spacing w:line="288" w:lineRule="auto"/>
        <w:ind w:left="4820"/>
        <w:rPr>
          <w:b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1B448D" w:rsidRDefault="001B448D" w:rsidP="001B448D">
      <w:pPr>
        <w:spacing w:after="240"/>
        <w:ind w:firstLine="851"/>
        <w:rPr>
          <w:b/>
          <w:lang w:val="uk-UA"/>
        </w:rPr>
      </w:pPr>
    </w:p>
    <w:p w:rsidR="001B448D" w:rsidRDefault="001B448D" w:rsidP="001B448D">
      <w:pPr>
        <w:spacing w:after="240"/>
        <w:ind w:firstLine="851"/>
        <w:rPr>
          <w:b/>
          <w:lang w:val="uk-UA"/>
        </w:rPr>
      </w:pPr>
    </w:p>
    <w:p w:rsidR="001B448D" w:rsidRDefault="001B448D" w:rsidP="001B448D">
      <w:pPr>
        <w:spacing w:after="240"/>
        <w:ind w:firstLine="851"/>
        <w:rPr>
          <w:b/>
        </w:rPr>
      </w:pPr>
      <w:r>
        <w:rPr>
          <w:b/>
          <w:lang w:val="uk-UA"/>
        </w:rPr>
        <w:t>К</w:t>
      </w:r>
      <w:proofErr w:type="spellStart"/>
      <w:r>
        <w:rPr>
          <w:b/>
        </w:rPr>
        <w:t>ількість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лікарняних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знизилась</w:t>
      </w:r>
      <w:proofErr w:type="spellEnd"/>
      <w:r>
        <w:rPr>
          <w:b/>
        </w:rPr>
        <w:t xml:space="preserve"> на 4,3% за </w:t>
      </w:r>
      <w:proofErr w:type="spellStart"/>
      <w:r>
        <w:rPr>
          <w:b/>
        </w:rPr>
        <w:t>підсумками</w:t>
      </w:r>
      <w:proofErr w:type="spellEnd"/>
      <w:r>
        <w:rPr>
          <w:b/>
        </w:rPr>
        <w:t xml:space="preserve"> 7 </w:t>
      </w:r>
      <w:proofErr w:type="spellStart"/>
      <w:r>
        <w:rPr>
          <w:b/>
        </w:rPr>
        <w:t>місяців</w:t>
      </w:r>
      <w:proofErr w:type="spellEnd"/>
    </w:p>
    <w:p w:rsidR="001B448D" w:rsidRDefault="001B448D" w:rsidP="001B448D">
      <w:pPr>
        <w:spacing w:after="240"/>
        <w:ind w:firstLine="851"/>
        <w:jc w:val="both"/>
      </w:pPr>
      <w:r>
        <w:t xml:space="preserve">За </w:t>
      </w:r>
      <w:proofErr w:type="spellStart"/>
      <w:r>
        <w:t>оперативними</w:t>
      </w:r>
      <w:proofErr w:type="spellEnd"/>
      <w:r>
        <w:t xml:space="preserve"> </w:t>
      </w:r>
      <w:proofErr w:type="spellStart"/>
      <w:r>
        <w:t>даними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</w:t>
      </w:r>
      <w:proofErr w:type="spellStart"/>
      <w:r>
        <w:t>січня</w:t>
      </w:r>
      <w:proofErr w:type="spellEnd"/>
      <w:r>
        <w:t>–</w:t>
      </w:r>
      <w:proofErr w:type="spellStart"/>
      <w:r>
        <w:t>липня</w:t>
      </w:r>
      <w:proofErr w:type="spellEnd"/>
      <w:r>
        <w:t xml:space="preserve"> 2019 року Фондом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прийнято</w:t>
      </w:r>
      <w:proofErr w:type="spellEnd"/>
      <w:r>
        <w:t xml:space="preserve"> на оплату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майже</w:t>
      </w:r>
      <w:proofErr w:type="spellEnd"/>
      <w:r>
        <w:t xml:space="preserve"> 2,4 </w:t>
      </w:r>
      <w:proofErr w:type="spellStart"/>
      <w:r>
        <w:t>млн</w:t>
      </w:r>
      <w:proofErr w:type="spellEnd"/>
      <w:r>
        <w:t xml:space="preserve"> </w:t>
      </w:r>
      <w:proofErr w:type="spellStart"/>
      <w:r>
        <w:t>лікарняних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 на </w:t>
      </w:r>
      <w:proofErr w:type="spellStart"/>
      <w:r>
        <w:t>загальну</w:t>
      </w:r>
      <w:proofErr w:type="spellEnd"/>
      <w:r>
        <w:t xml:space="preserve"> суму 5,8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гривень</w:t>
      </w:r>
      <w:proofErr w:type="spellEnd"/>
      <w:r>
        <w:t xml:space="preserve">. </w:t>
      </w:r>
      <w:proofErr w:type="spellStart"/>
      <w:r>
        <w:t>Загальна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листків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знизилась</w:t>
      </w:r>
      <w:proofErr w:type="spellEnd"/>
      <w:r>
        <w:t xml:space="preserve"> на 4,3% </w:t>
      </w:r>
      <w:proofErr w:type="spellStart"/>
      <w:r>
        <w:t>порівняно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же </w:t>
      </w:r>
      <w:proofErr w:type="spellStart"/>
      <w:r>
        <w:t>періодом</w:t>
      </w:r>
      <w:proofErr w:type="spellEnd"/>
      <w:r>
        <w:t xml:space="preserve"> </w:t>
      </w:r>
      <w:proofErr w:type="spellStart"/>
      <w:r>
        <w:t>минулого</w:t>
      </w:r>
      <w:proofErr w:type="spellEnd"/>
      <w:r>
        <w:t xml:space="preserve"> року,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зменшилась</w:t>
      </w:r>
      <w:proofErr w:type="spellEnd"/>
      <w:r>
        <w:t xml:space="preserve"> </w:t>
      </w:r>
      <w:proofErr w:type="gramStart"/>
      <w:r>
        <w:t>на</w:t>
      </w:r>
      <w:proofErr w:type="gramEnd"/>
      <w:r>
        <w:t xml:space="preserve"> 4,1%. </w:t>
      </w:r>
    </w:p>
    <w:p w:rsidR="001B448D" w:rsidRDefault="001B448D" w:rsidP="001B448D">
      <w:pPr>
        <w:spacing w:after="240"/>
        <w:ind w:firstLine="851"/>
        <w:jc w:val="both"/>
      </w:pPr>
      <w:r>
        <w:t xml:space="preserve">Про </w:t>
      </w:r>
      <w:proofErr w:type="spellStart"/>
      <w:r>
        <w:t>це</w:t>
      </w:r>
      <w:proofErr w:type="spellEnd"/>
      <w:r>
        <w:t xml:space="preserve"> на </w:t>
      </w:r>
      <w:proofErr w:type="spellStart"/>
      <w:r>
        <w:t>селекторній</w:t>
      </w:r>
      <w:proofErr w:type="spellEnd"/>
      <w:r>
        <w:t xml:space="preserve"> </w:t>
      </w:r>
      <w:proofErr w:type="spellStart"/>
      <w:r>
        <w:t>нараді</w:t>
      </w:r>
      <w:proofErr w:type="spellEnd"/>
      <w:r>
        <w:t xml:space="preserve"> </w:t>
      </w:r>
      <w:proofErr w:type="spellStart"/>
      <w:r>
        <w:t>розповів</w:t>
      </w:r>
      <w:proofErr w:type="spellEnd"/>
      <w:r>
        <w:t xml:space="preserve"> </w:t>
      </w:r>
      <w:proofErr w:type="gramStart"/>
      <w:r>
        <w:t>в</w:t>
      </w:r>
      <w:proofErr w:type="gramEnd"/>
      <w:r>
        <w:t xml:space="preserve">.о. директора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Сергій</w:t>
      </w:r>
      <w:proofErr w:type="spellEnd"/>
      <w:r>
        <w:t xml:space="preserve"> Нестеров, у </w:t>
      </w:r>
      <w:proofErr w:type="spellStart"/>
      <w:r>
        <w:t>заході</w:t>
      </w:r>
      <w:proofErr w:type="spellEnd"/>
      <w:r>
        <w:t xml:space="preserve"> взяли участь начальник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організаційної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Василь </w:t>
      </w:r>
      <w:proofErr w:type="spellStart"/>
      <w:r>
        <w:t>Ніконенко</w:t>
      </w:r>
      <w:proofErr w:type="spellEnd"/>
      <w:r>
        <w:t xml:space="preserve"> та </w:t>
      </w:r>
      <w:proofErr w:type="spellStart"/>
      <w:r>
        <w:t>керівники</w:t>
      </w:r>
      <w:proofErr w:type="spellEnd"/>
      <w:r>
        <w:t xml:space="preserve"> </w:t>
      </w:r>
      <w:proofErr w:type="spellStart"/>
      <w:r>
        <w:t>управлінь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в областях </w:t>
      </w:r>
      <w:proofErr w:type="spellStart"/>
      <w:r>
        <w:t>і</w:t>
      </w:r>
      <w:proofErr w:type="spellEnd"/>
      <w:r>
        <w:t xml:space="preserve">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Києві</w:t>
      </w:r>
      <w:proofErr w:type="spellEnd"/>
      <w:r>
        <w:t>.</w:t>
      </w:r>
    </w:p>
    <w:p w:rsidR="001B448D" w:rsidRDefault="001B448D" w:rsidP="001B448D">
      <w:pPr>
        <w:spacing w:after="240"/>
        <w:ind w:firstLine="851"/>
        <w:jc w:val="both"/>
      </w:pPr>
      <w:r>
        <w:t xml:space="preserve">За словами </w:t>
      </w:r>
      <w:proofErr w:type="spellStart"/>
      <w:r>
        <w:t>Сергія</w:t>
      </w:r>
      <w:proofErr w:type="spellEnd"/>
      <w:r>
        <w:t xml:space="preserve"> Нестерова, </w:t>
      </w:r>
      <w:proofErr w:type="spellStart"/>
      <w:r>
        <w:t>динаміка</w:t>
      </w:r>
      <w:proofErr w:type="spellEnd"/>
      <w:r>
        <w:t xml:space="preserve"> </w:t>
      </w:r>
      <w:proofErr w:type="spellStart"/>
      <w:r>
        <w:t>зменшення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ідлягають</w:t>
      </w:r>
      <w:proofErr w:type="spellEnd"/>
      <w:r>
        <w:t xml:space="preserve"> </w:t>
      </w:r>
      <w:proofErr w:type="spellStart"/>
      <w:r>
        <w:t>оплаті</w:t>
      </w:r>
      <w:proofErr w:type="spellEnd"/>
      <w:r>
        <w:t xml:space="preserve"> за </w:t>
      </w:r>
      <w:proofErr w:type="spellStart"/>
      <w:r>
        <w:t>кошти</w:t>
      </w:r>
      <w:proofErr w:type="spellEnd"/>
      <w:r>
        <w:t xml:space="preserve"> Фонду,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іншого</w:t>
      </w:r>
      <w:proofErr w:type="spellEnd"/>
      <w:r>
        <w:t xml:space="preserve">, </w:t>
      </w:r>
      <w:proofErr w:type="spellStart"/>
      <w:r>
        <w:t>є</w:t>
      </w:r>
      <w:proofErr w:type="spellEnd"/>
      <w:r>
        <w:t xml:space="preserve"> результатом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упередження</w:t>
      </w:r>
      <w:proofErr w:type="spellEnd"/>
      <w:r>
        <w:t xml:space="preserve"> </w:t>
      </w:r>
      <w:proofErr w:type="spellStart"/>
      <w:r>
        <w:t>нецільових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за </w:t>
      </w:r>
      <w:proofErr w:type="spellStart"/>
      <w:r>
        <w:t>загальнообов’язковим</w:t>
      </w:r>
      <w:proofErr w:type="spellEnd"/>
      <w:r>
        <w:t xml:space="preserve"> </w:t>
      </w:r>
      <w:proofErr w:type="spellStart"/>
      <w:r>
        <w:t>державним</w:t>
      </w:r>
      <w:proofErr w:type="spellEnd"/>
      <w:r>
        <w:t xml:space="preserve"> </w:t>
      </w:r>
      <w:proofErr w:type="spellStart"/>
      <w:r>
        <w:t>соціальним</w:t>
      </w:r>
      <w:proofErr w:type="spellEnd"/>
      <w:r>
        <w:t xml:space="preserve"> </w:t>
      </w:r>
      <w:proofErr w:type="spellStart"/>
      <w:r>
        <w:t>страхуванням</w:t>
      </w:r>
      <w:proofErr w:type="spellEnd"/>
      <w:r>
        <w:t xml:space="preserve">. </w:t>
      </w:r>
      <w:proofErr w:type="spellStart"/>
      <w:r>
        <w:t>Крім</w:t>
      </w:r>
      <w:proofErr w:type="spellEnd"/>
      <w:r>
        <w:t xml:space="preserve"> того,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впроваджено</w:t>
      </w:r>
      <w:proofErr w:type="spellEnd"/>
      <w:r>
        <w:t xml:space="preserve"> </w:t>
      </w:r>
      <w:proofErr w:type="spellStart"/>
      <w:r>
        <w:t>ризикоорієнтовані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ідходи</w:t>
      </w:r>
      <w:proofErr w:type="spellEnd"/>
      <w:r>
        <w:t xml:space="preserve"> при </w:t>
      </w:r>
      <w:proofErr w:type="spellStart"/>
      <w:r>
        <w:t>плануванні</w:t>
      </w:r>
      <w:proofErr w:type="spellEnd"/>
      <w:r>
        <w:t xml:space="preserve"> та </w:t>
      </w:r>
      <w:proofErr w:type="spellStart"/>
      <w:r>
        <w:t>здійсненні</w:t>
      </w:r>
      <w:proofErr w:type="spellEnd"/>
      <w:r>
        <w:t xml:space="preserve"> </w:t>
      </w:r>
      <w:proofErr w:type="spellStart"/>
      <w:r>
        <w:t>перевірок</w:t>
      </w:r>
      <w:proofErr w:type="spellEnd"/>
      <w:r>
        <w:t xml:space="preserve"> </w:t>
      </w:r>
      <w:proofErr w:type="spellStart"/>
      <w:r>
        <w:t>страхувальників</w:t>
      </w:r>
      <w:proofErr w:type="spellEnd"/>
      <w:r>
        <w:t>.</w:t>
      </w:r>
    </w:p>
    <w:p w:rsidR="001B448D" w:rsidRDefault="001B448D" w:rsidP="001B448D">
      <w:pPr>
        <w:spacing w:after="240"/>
        <w:ind w:firstLine="851"/>
        <w:jc w:val="both"/>
      </w:pPr>
      <w:r>
        <w:t xml:space="preserve">С.Нестеров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зупинився</w:t>
      </w:r>
      <w:proofErr w:type="spellEnd"/>
      <w:r>
        <w:t xml:space="preserve"> на </w:t>
      </w:r>
      <w:proofErr w:type="spellStart"/>
      <w:r>
        <w:t>операційних</w:t>
      </w:r>
      <w:proofErr w:type="spellEnd"/>
      <w:r>
        <w:t xml:space="preserve"> </w:t>
      </w:r>
      <w:proofErr w:type="spellStart"/>
      <w:r>
        <w:t>питаннях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Фонду, </w:t>
      </w:r>
      <w:proofErr w:type="spellStart"/>
      <w:r>
        <w:t>стані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та </w:t>
      </w:r>
      <w:proofErr w:type="spellStart"/>
      <w:r>
        <w:t>фінансових</w:t>
      </w:r>
      <w:proofErr w:type="spellEnd"/>
      <w:r>
        <w:t xml:space="preserve"> </w:t>
      </w:r>
      <w:proofErr w:type="spellStart"/>
      <w:r>
        <w:t>показниках</w:t>
      </w:r>
      <w:proofErr w:type="spellEnd"/>
      <w:r>
        <w:t>.</w:t>
      </w:r>
    </w:p>
    <w:p w:rsidR="001B448D" w:rsidRDefault="001B448D" w:rsidP="001B448D">
      <w:pPr>
        <w:spacing w:after="240"/>
        <w:ind w:firstLine="851"/>
        <w:jc w:val="both"/>
      </w:pPr>
      <w:proofErr w:type="spellStart"/>
      <w:r>
        <w:t>Щодо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фінальних</w:t>
      </w:r>
      <w:proofErr w:type="spellEnd"/>
      <w:r>
        <w:t xml:space="preserve"> </w:t>
      </w:r>
      <w:proofErr w:type="spellStart"/>
      <w:r>
        <w:t>змагань</w:t>
      </w:r>
      <w:proofErr w:type="spellEnd"/>
      <w:r>
        <w:t xml:space="preserve"> </w:t>
      </w:r>
      <w:r>
        <w:rPr>
          <w:lang w:val="en-US"/>
        </w:rPr>
        <w:t>VII</w:t>
      </w:r>
      <w:r>
        <w:t xml:space="preserve"> </w:t>
      </w:r>
      <w:proofErr w:type="spellStart"/>
      <w:r>
        <w:t>Всеукраїнської</w:t>
      </w:r>
      <w:proofErr w:type="spellEnd"/>
      <w:r>
        <w:t xml:space="preserve"> </w:t>
      </w:r>
      <w:proofErr w:type="spellStart"/>
      <w:r>
        <w:t>спартакіади</w:t>
      </w:r>
      <w:proofErr w:type="spellEnd"/>
      <w:r>
        <w:t xml:space="preserve"> «Сила духу», яку Фонд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проводить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, </w:t>
      </w:r>
      <w:proofErr w:type="spellStart"/>
      <w:r>
        <w:t>поінформував</w:t>
      </w:r>
      <w:proofErr w:type="spellEnd"/>
      <w:r>
        <w:t xml:space="preserve"> начальник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організаційної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Василь </w:t>
      </w:r>
      <w:proofErr w:type="spellStart"/>
      <w:r>
        <w:t>Ніконенко</w:t>
      </w:r>
      <w:proofErr w:type="spellEnd"/>
      <w:r>
        <w:t xml:space="preserve">. За </w:t>
      </w:r>
      <w:proofErr w:type="spellStart"/>
      <w:r>
        <w:t>його</w:t>
      </w:r>
      <w:proofErr w:type="spellEnd"/>
      <w:r>
        <w:t xml:space="preserve"> словами, </w:t>
      </w:r>
      <w:proofErr w:type="spellStart"/>
      <w:r>
        <w:t>цього</w:t>
      </w:r>
      <w:proofErr w:type="spellEnd"/>
      <w:r>
        <w:t xml:space="preserve"> року у </w:t>
      </w:r>
      <w:proofErr w:type="spellStart"/>
      <w:r>
        <w:t>змаганні</w:t>
      </w:r>
      <w:proofErr w:type="spellEnd"/>
      <w:r>
        <w:t xml:space="preserve"> </w:t>
      </w:r>
      <w:proofErr w:type="spellStart"/>
      <w:r>
        <w:t>візьмуть</w:t>
      </w:r>
      <w:proofErr w:type="spellEnd"/>
      <w:r>
        <w:t xml:space="preserve"> участь </w:t>
      </w:r>
      <w:proofErr w:type="spellStart"/>
      <w:r>
        <w:t>близько</w:t>
      </w:r>
      <w:proofErr w:type="spellEnd"/>
      <w:r>
        <w:t xml:space="preserve"> 300 </w:t>
      </w:r>
      <w:proofErr w:type="spellStart"/>
      <w:r>
        <w:t>потерпілих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</w:t>
      </w:r>
      <w:proofErr w:type="gramStart"/>
      <w:r>
        <w:t>в</w:t>
      </w:r>
      <w:proofErr w:type="spellEnd"/>
      <w:proofErr w:type="gram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gramStart"/>
      <w:r>
        <w:t>та</w:t>
      </w:r>
      <w:proofErr w:type="gramEnd"/>
      <w:r>
        <w:t xml:space="preserve"> </w:t>
      </w:r>
      <w:proofErr w:type="spellStart"/>
      <w:r>
        <w:t>профзахворювань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регіонів</w:t>
      </w:r>
      <w:proofErr w:type="spellEnd"/>
      <w:r>
        <w:t xml:space="preserve"> </w:t>
      </w:r>
      <w:proofErr w:type="spellStart"/>
      <w:r>
        <w:t>країни</w:t>
      </w:r>
      <w:proofErr w:type="spellEnd"/>
      <w:r>
        <w:t xml:space="preserve">. </w:t>
      </w:r>
      <w:proofErr w:type="spellStart"/>
      <w:r>
        <w:t>Захід</w:t>
      </w:r>
      <w:proofErr w:type="spellEnd"/>
      <w:r>
        <w:t xml:space="preserve"> </w:t>
      </w:r>
      <w:proofErr w:type="spellStart"/>
      <w:r>
        <w:t>відбудеться</w:t>
      </w:r>
      <w:proofErr w:type="spellEnd"/>
      <w:r>
        <w:t xml:space="preserve"> 18–20 </w:t>
      </w:r>
      <w:proofErr w:type="spellStart"/>
      <w:r>
        <w:t>вересня</w:t>
      </w:r>
      <w:proofErr w:type="spellEnd"/>
      <w:r>
        <w:t xml:space="preserve"> в </w:t>
      </w:r>
      <w:proofErr w:type="gramStart"/>
      <w:r>
        <w:t>м</w:t>
      </w:r>
      <w:proofErr w:type="gramEnd"/>
      <w:r>
        <w:t>. Ужгород.</w:t>
      </w:r>
    </w:p>
    <w:p w:rsidR="001B448D" w:rsidRDefault="001B448D" w:rsidP="001B448D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1B448D" w:rsidRDefault="001B448D" w:rsidP="001B448D">
      <w:pPr>
        <w:spacing w:line="288" w:lineRule="auto"/>
        <w:ind w:left="4820"/>
        <w:rPr>
          <w:b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1B448D" w:rsidRDefault="001B448D" w:rsidP="001B448D">
      <w:pPr>
        <w:spacing w:after="240"/>
        <w:ind w:firstLine="851"/>
        <w:rPr>
          <w:b/>
          <w:lang w:val="uk-UA"/>
        </w:rPr>
      </w:pPr>
    </w:p>
    <w:p w:rsidR="001B448D" w:rsidRDefault="001B448D" w:rsidP="001B448D">
      <w:pPr>
        <w:spacing w:after="240"/>
        <w:ind w:firstLine="851"/>
        <w:rPr>
          <w:b/>
        </w:rPr>
      </w:pPr>
      <w:r>
        <w:rPr>
          <w:b/>
        </w:rPr>
        <w:t xml:space="preserve">На </w:t>
      </w:r>
      <w:proofErr w:type="spellStart"/>
      <w:r>
        <w:rPr>
          <w:b/>
        </w:rPr>
        <w:t>забезпечення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ліками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потерпілих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виробництві</w:t>
      </w:r>
      <w:proofErr w:type="spellEnd"/>
      <w:r>
        <w:rPr>
          <w:b/>
        </w:rPr>
        <w:t xml:space="preserve"> Фонд направив 61,7 </w:t>
      </w:r>
      <w:proofErr w:type="spellStart"/>
      <w:proofErr w:type="gramStart"/>
      <w:r>
        <w:rPr>
          <w:b/>
        </w:rPr>
        <w:t>млн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гривень</w:t>
      </w:r>
      <w:proofErr w:type="spellEnd"/>
    </w:p>
    <w:p w:rsidR="001B448D" w:rsidRDefault="001B448D" w:rsidP="001B448D">
      <w:pPr>
        <w:spacing w:after="240"/>
        <w:ind w:firstLine="851"/>
        <w:jc w:val="both"/>
      </w:pPr>
      <w:proofErr w:type="spellStart"/>
      <w:r>
        <w:t>Понад</w:t>
      </w:r>
      <w:proofErr w:type="spellEnd"/>
      <w:r>
        <w:t xml:space="preserve"> 14,4 тис. </w:t>
      </w:r>
      <w:proofErr w:type="spellStart"/>
      <w:r>
        <w:t>потерпілих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забезпечено</w:t>
      </w:r>
      <w:proofErr w:type="spellEnd"/>
      <w:r>
        <w:t xml:space="preserve"> </w:t>
      </w:r>
      <w:proofErr w:type="spellStart"/>
      <w:r>
        <w:t>лікарськими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та </w:t>
      </w:r>
      <w:proofErr w:type="spellStart"/>
      <w:r>
        <w:t>виробами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за </w:t>
      </w:r>
      <w:proofErr w:type="spellStart"/>
      <w:r>
        <w:t>кошти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у І </w:t>
      </w:r>
      <w:proofErr w:type="spellStart"/>
      <w:r>
        <w:t>півріччі</w:t>
      </w:r>
      <w:proofErr w:type="spellEnd"/>
      <w:r>
        <w:t xml:space="preserve"> 2019 року. </w:t>
      </w:r>
      <w:proofErr w:type="spellStart"/>
      <w:r>
        <w:t>Загалом</w:t>
      </w:r>
      <w:proofErr w:type="spellEnd"/>
      <w:r>
        <w:t xml:space="preserve"> на </w:t>
      </w:r>
      <w:proofErr w:type="spellStart"/>
      <w:r>
        <w:t>ці</w:t>
      </w:r>
      <w:proofErr w:type="spellEnd"/>
      <w:r>
        <w:t xml:space="preserve"> </w:t>
      </w:r>
      <w:proofErr w:type="spellStart"/>
      <w:r>
        <w:t>цілі</w:t>
      </w:r>
      <w:proofErr w:type="spellEnd"/>
      <w:r>
        <w:t xml:space="preserve"> Фонд направив 61,7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гривень</w:t>
      </w:r>
      <w:proofErr w:type="spellEnd"/>
      <w:r>
        <w:t xml:space="preserve">. </w:t>
      </w:r>
    </w:p>
    <w:p w:rsidR="001B448D" w:rsidRDefault="001B448D" w:rsidP="001B448D">
      <w:pPr>
        <w:spacing w:after="240"/>
        <w:ind w:firstLine="851"/>
        <w:jc w:val="both"/>
      </w:pPr>
      <w:r>
        <w:t xml:space="preserve">Право на </w:t>
      </w:r>
      <w:proofErr w:type="spellStart"/>
      <w:r>
        <w:t>отримання</w:t>
      </w:r>
      <w:proofErr w:type="spellEnd"/>
      <w:r>
        <w:t xml:space="preserve">  </w:t>
      </w:r>
      <w:proofErr w:type="spellStart"/>
      <w:r>
        <w:t>лікарських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</w:t>
      </w:r>
      <w:proofErr w:type="gramStart"/>
      <w:r>
        <w:t>в</w:t>
      </w:r>
      <w:proofErr w:type="spellEnd"/>
      <w:proofErr w:type="gramEnd"/>
      <w:r>
        <w:t xml:space="preserve"> </w:t>
      </w:r>
      <w:proofErr w:type="gramStart"/>
      <w:r>
        <w:t>Фонду</w:t>
      </w:r>
      <w:proofErr w:type="gramEnd"/>
      <w:r>
        <w:t xml:space="preserve">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кожен</w:t>
      </w:r>
      <w:proofErr w:type="spellEnd"/>
      <w:r>
        <w:t xml:space="preserve"> </w:t>
      </w:r>
      <w:proofErr w:type="spellStart"/>
      <w:r>
        <w:t>потерпілий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нещасного</w:t>
      </w:r>
      <w:proofErr w:type="spellEnd"/>
      <w:r>
        <w:t xml:space="preserve"> </w:t>
      </w:r>
      <w:proofErr w:type="spellStart"/>
      <w:r>
        <w:t>випадку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професійного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 xml:space="preserve">. </w:t>
      </w:r>
    </w:p>
    <w:p w:rsidR="001B448D" w:rsidRDefault="001B448D" w:rsidP="001B448D">
      <w:pPr>
        <w:spacing w:after="240"/>
        <w:ind w:firstLine="851"/>
        <w:jc w:val="both"/>
      </w:pPr>
      <w:proofErr w:type="spellStart"/>
      <w:r>
        <w:t>Зазначена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іальна</w:t>
      </w:r>
      <w:proofErr w:type="spellEnd"/>
      <w:r>
        <w:t xml:space="preserve"> </w:t>
      </w:r>
      <w:proofErr w:type="spellStart"/>
      <w:r>
        <w:t>програма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лікарськими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та </w:t>
      </w:r>
      <w:proofErr w:type="spellStart"/>
      <w:r>
        <w:t>виробами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 доступна </w:t>
      </w:r>
      <w:proofErr w:type="spellStart"/>
      <w:r>
        <w:t>потерпілим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в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регіонах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. Участь у </w:t>
      </w:r>
      <w:proofErr w:type="spellStart"/>
      <w:r>
        <w:t>програмі</w:t>
      </w:r>
      <w:proofErr w:type="spellEnd"/>
      <w:r>
        <w:t xml:space="preserve"> </w:t>
      </w:r>
      <w:proofErr w:type="spellStart"/>
      <w:r>
        <w:t>беруть</w:t>
      </w:r>
      <w:proofErr w:type="spellEnd"/>
      <w:r>
        <w:t xml:space="preserve"> </w:t>
      </w:r>
      <w:proofErr w:type="spellStart"/>
      <w:r>
        <w:t>декілька</w:t>
      </w:r>
      <w:proofErr w:type="spellEnd"/>
      <w:r>
        <w:t xml:space="preserve"> </w:t>
      </w:r>
      <w:proofErr w:type="spellStart"/>
      <w:r>
        <w:t>тисяч</w:t>
      </w:r>
      <w:proofErr w:type="spellEnd"/>
      <w:r>
        <w:t xml:space="preserve"> </w:t>
      </w:r>
      <w:proofErr w:type="spellStart"/>
      <w:r>
        <w:t>аптечних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, </w:t>
      </w:r>
      <w:proofErr w:type="spellStart"/>
      <w:r>
        <w:t>яким</w:t>
      </w:r>
      <w:proofErr w:type="spellEnd"/>
      <w:r>
        <w:t xml:space="preserve"> Фонд </w:t>
      </w:r>
      <w:proofErr w:type="spellStart"/>
      <w:r>
        <w:t>відшкодовує</w:t>
      </w:r>
      <w:proofErr w:type="spellEnd"/>
      <w:r>
        <w:t xml:space="preserve"> </w:t>
      </w:r>
      <w:proofErr w:type="spellStart"/>
      <w:r>
        <w:t>вартість</w:t>
      </w:r>
      <w:proofErr w:type="spellEnd"/>
      <w:r>
        <w:t xml:space="preserve"> </w:t>
      </w:r>
      <w:proofErr w:type="spellStart"/>
      <w:r>
        <w:t>відпущених</w:t>
      </w:r>
      <w:proofErr w:type="spellEnd"/>
      <w:r>
        <w:t xml:space="preserve"> </w:t>
      </w:r>
      <w:proofErr w:type="spellStart"/>
      <w:r>
        <w:t>препаратів</w:t>
      </w:r>
      <w:proofErr w:type="spellEnd"/>
      <w:r>
        <w:t xml:space="preserve">.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потерпілі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можуть</w:t>
      </w:r>
      <w:proofErr w:type="spellEnd"/>
      <w:r>
        <w:t xml:space="preserve"> </w:t>
      </w:r>
      <w:proofErr w:type="spellStart"/>
      <w:r>
        <w:t>придбати</w:t>
      </w:r>
      <w:proofErr w:type="spellEnd"/>
      <w:r>
        <w:t xml:space="preserve"> </w:t>
      </w:r>
      <w:proofErr w:type="spellStart"/>
      <w:r>
        <w:t>необхідні</w:t>
      </w:r>
      <w:proofErr w:type="spellEnd"/>
      <w:r>
        <w:t xml:space="preserve"> </w:t>
      </w:r>
      <w:proofErr w:type="spellStart"/>
      <w:r>
        <w:t>ліки</w:t>
      </w:r>
      <w:proofErr w:type="spellEnd"/>
      <w:r>
        <w:t xml:space="preserve"> та </w:t>
      </w:r>
      <w:proofErr w:type="spellStart"/>
      <w:r>
        <w:t>медвироби</w:t>
      </w:r>
      <w:proofErr w:type="spellEnd"/>
      <w:r>
        <w:t xml:space="preserve"> у </w:t>
      </w:r>
      <w:proofErr w:type="spellStart"/>
      <w:r>
        <w:t>будь-якому</w:t>
      </w:r>
      <w:proofErr w:type="spellEnd"/>
      <w:r>
        <w:t xml:space="preserve"> аптечному </w:t>
      </w:r>
      <w:proofErr w:type="spellStart"/>
      <w:r>
        <w:t>закладі</w:t>
      </w:r>
      <w:proofErr w:type="spellEnd"/>
      <w:r>
        <w:t xml:space="preserve">,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вартість</w:t>
      </w:r>
      <w:proofErr w:type="spellEnd"/>
      <w:r>
        <w:t xml:space="preserve"> </w:t>
      </w:r>
      <w:proofErr w:type="spellStart"/>
      <w:r>
        <w:t>компенсується</w:t>
      </w:r>
      <w:proofErr w:type="spellEnd"/>
      <w:r>
        <w:t xml:space="preserve"> Фондом на </w:t>
      </w:r>
      <w:proofErr w:type="spellStart"/>
      <w:proofErr w:type="gramStart"/>
      <w:r>
        <w:t>п</w:t>
      </w:r>
      <w:proofErr w:type="gramEnd"/>
      <w:r>
        <w:t>ідставі</w:t>
      </w:r>
      <w:proofErr w:type="spellEnd"/>
      <w:r>
        <w:t xml:space="preserve"> </w:t>
      </w:r>
      <w:proofErr w:type="spellStart"/>
      <w:r>
        <w:t>розрахункових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>.</w:t>
      </w:r>
    </w:p>
    <w:p w:rsidR="001B448D" w:rsidRDefault="001B448D" w:rsidP="001B448D">
      <w:pPr>
        <w:spacing w:after="240"/>
        <w:ind w:firstLine="851"/>
        <w:jc w:val="both"/>
      </w:pPr>
      <w:r>
        <w:lastRenderedPageBreak/>
        <w:t xml:space="preserve">Фондом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фінансується</w:t>
      </w:r>
      <w:proofErr w:type="spellEnd"/>
      <w:r>
        <w:t xml:space="preserve"> </w:t>
      </w:r>
      <w:proofErr w:type="spellStart"/>
      <w:r>
        <w:t>повна</w:t>
      </w:r>
      <w:proofErr w:type="spellEnd"/>
      <w:r>
        <w:t xml:space="preserve"> </w:t>
      </w:r>
      <w:proofErr w:type="spellStart"/>
      <w:r>
        <w:t>вартість</w:t>
      </w:r>
      <w:proofErr w:type="spellEnd"/>
      <w:r>
        <w:t xml:space="preserve"> </w:t>
      </w:r>
      <w:proofErr w:type="spellStart"/>
      <w:r>
        <w:t>препаратів</w:t>
      </w:r>
      <w:proofErr w:type="spellEnd"/>
      <w:r>
        <w:t xml:space="preserve"> та </w:t>
      </w:r>
      <w:proofErr w:type="spellStart"/>
      <w:r>
        <w:t>виробів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, потреба в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визначена</w:t>
      </w:r>
      <w:proofErr w:type="spellEnd"/>
      <w:r>
        <w:t xml:space="preserve"> МСЕК та </w:t>
      </w:r>
      <w:proofErr w:type="spellStart"/>
      <w:r>
        <w:t>лікарсько-консультативною</w:t>
      </w:r>
      <w:proofErr w:type="spellEnd"/>
      <w:r>
        <w:t xml:space="preserve"> </w:t>
      </w:r>
      <w:proofErr w:type="spellStart"/>
      <w:r>
        <w:t>комісією</w:t>
      </w:r>
      <w:proofErr w:type="spellEnd"/>
      <w:r>
        <w:t xml:space="preserve"> закладу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.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відбувається</w:t>
      </w:r>
      <w:proofErr w:type="spellEnd"/>
      <w:r>
        <w:t xml:space="preserve"> в </w:t>
      </w:r>
      <w:proofErr w:type="spellStart"/>
      <w:r>
        <w:t>повному</w:t>
      </w:r>
      <w:proofErr w:type="spellEnd"/>
      <w:r>
        <w:t xml:space="preserve"> </w:t>
      </w:r>
      <w:proofErr w:type="spellStart"/>
      <w:r>
        <w:t>обсязі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потреби </w:t>
      </w:r>
      <w:proofErr w:type="spellStart"/>
      <w:r>
        <w:t>впродовж</w:t>
      </w:r>
      <w:proofErr w:type="spellEnd"/>
      <w:r>
        <w:t xml:space="preserve"> </w:t>
      </w:r>
      <w:proofErr w:type="spellStart"/>
      <w:r>
        <w:t>усього</w:t>
      </w:r>
      <w:proofErr w:type="spellEnd"/>
      <w:r>
        <w:t xml:space="preserve"> </w:t>
      </w:r>
      <w:proofErr w:type="spellStart"/>
      <w:r>
        <w:t>періоду</w:t>
      </w:r>
      <w:proofErr w:type="spellEnd"/>
      <w:r>
        <w:t xml:space="preserve"> до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>.</w:t>
      </w:r>
    </w:p>
    <w:p w:rsidR="001B448D" w:rsidRDefault="001B448D" w:rsidP="001B448D">
      <w:pPr>
        <w:ind w:firstLine="851"/>
        <w:jc w:val="both"/>
        <w:rPr>
          <w:b/>
        </w:rPr>
      </w:pPr>
      <w:proofErr w:type="spellStart"/>
      <w:r>
        <w:t>Нагадаємо</w:t>
      </w:r>
      <w:proofErr w:type="spellEnd"/>
      <w:r>
        <w:t xml:space="preserve">, </w:t>
      </w:r>
      <w:proofErr w:type="spellStart"/>
      <w:r>
        <w:t>крім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</w:t>
      </w:r>
      <w:proofErr w:type="spellStart"/>
      <w:r>
        <w:t>медико-соціальних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</w:t>
      </w:r>
      <w:proofErr w:type="gramStart"/>
      <w:r>
        <w:t>у</w:t>
      </w:r>
      <w:proofErr w:type="gramEnd"/>
      <w:r>
        <w:t xml:space="preserve">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 страхового </w:t>
      </w:r>
      <w:proofErr w:type="spellStart"/>
      <w:r>
        <w:t>випадку</w:t>
      </w:r>
      <w:proofErr w:type="spellEnd"/>
      <w:r>
        <w:t xml:space="preserve"> ФССУ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>:</w:t>
      </w:r>
    </w:p>
    <w:p w:rsidR="001B448D" w:rsidRDefault="001B448D" w:rsidP="001B448D">
      <w:pPr>
        <w:ind w:firstLine="851"/>
        <w:jc w:val="both"/>
      </w:pPr>
      <w:r>
        <w:t xml:space="preserve">1) </w:t>
      </w:r>
      <w:proofErr w:type="spellStart"/>
      <w:r>
        <w:t>допомогу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тимчасовою</w:t>
      </w:r>
      <w:proofErr w:type="spellEnd"/>
      <w:r>
        <w:t xml:space="preserve"> </w:t>
      </w:r>
      <w:proofErr w:type="spellStart"/>
      <w:r>
        <w:t>непрацездатністю</w:t>
      </w:r>
      <w:proofErr w:type="spellEnd"/>
      <w:r>
        <w:t xml:space="preserve"> до </w:t>
      </w:r>
      <w:proofErr w:type="spellStart"/>
      <w:r>
        <w:t>відновлення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інвалідності</w:t>
      </w:r>
      <w:proofErr w:type="spellEnd"/>
      <w:r>
        <w:t>;</w:t>
      </w:r>
    </w:p>
    <w:p w:rsidR="001B448D" w:rsidRDefault="001B448D" w:rsidP="001B448D">
      <w:pPr>
        <w:ind w:firstLine="851"/>
        <w:jc w:val="both"/>
      </w:pPr>
      <w:r>
        <w:t xml:space="preserve">2) </w:t>
      </w:r>
      <w:proofErr w:type="spellStart"/>
      <w:r>
        <w:t>одноразову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proofErr w:type="gramStart"/>
      <w:r>
        <w:t>ст</w:t>
      </w:r>
      <w:proofErr w:type="gramEnd"/>
      <w:r>
        <w:t>ійкої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професійної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>;</w:t>
      </w:r>
    </w:p>
    <w:p w:rsidR="001B448D" w:rsidRDefault="001B448D" w:rsidP="001B448D">
      <w:pPr>
        <w:ind w:firstLine="851"/>
        <w:jc w:val="both"/>
      </w:pPr>
      <w:r>
        <w:t xml:space="preserve">3) </w:t>
      </w:r>
      <w:proofErr w:type="spellStart"/>
      <w:r>
        <w:t>щомісячну</w:t>
      </w:r>
      <w:proofErr w:type="spellEnd"/>
      <w:r>
        <w:t xml:space="preserve">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часткової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повної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компенсує</w:t>
      </w:r>
      <w:proofErr w:type="spellEnd"/>
      <w:r>
        <w:t xml:space="preserve"> </w:t>
      </w:r>
      <w:proofErr w:type="spellStart"/>
      <w:r>
        <w:t>відповідну</w:t>
      </w:r>
      <w:proofErr w:type="spellEnd"/>
      <w:r>
        <w:t xml:space="preserve"> </w:t>
      </w:r>
      <w:proofErr w:type="spellStart"/>
      <w:r>
        <w:t>частину</w:t>
      </w:r>
      <w:proofErr w:type="spellEnd"/>
      <w:r>
        <w:t xml:space="preserve"> </w:t>
      </w:r>
      <w:proofErr w:type="spellStart"/>
      <w:r>
        <w:t>втраченого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>;</w:t>
      </w:r>
    </w:p>
    <w:p w:rsidR="001B448D" w:rsidRDefault="001B448D" w:rsidP="001B448D">
      <w:pPr>
        <w:ind w:firstLine="851"/>
        <w:jc w:val="both"/>
      </w:pPr>
      <w:r>
        <w:t xml:space="preserve">4)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потерпілому</w:t>
      </w:r>
      <w:proofErr w:type="spellEnd"/>
      <w:r>
        <w:t xml:space="preserve"> у </w:t>
      </w:r>
      <w:proofErr w:type="spellStart"/>
      <w:r>
        <w:t>розмі</w:t>
      </w:r>
      <w:proofErr w:type="gramStart"/>
      <w:r>
        <w:t>р</w:t>
      </w:r>
      <w:proofErr w:type="gramEnd"/>
      <w:r>
        <w:t>і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середньомісячного</w:t>
      </w:r>
      <w:proofErr w:type="spellEnd"/>
      <w:r>
        <w:t xml:space="preserve"> </w:t>
      </w:r>
      <w:proofErr w:type="spellStart"/>
      <w:r>
        <w:t>заробітку</w:t>
      </w:r>
      <w:proofErr w:type="spellEnd"/>
      <w:r>
        <w:t xml:space="preserve"> при </w:t>
      </w:r>
      <w:proofErr w:type="spellStart"/>
      <w:r>
        <w:t>тимчасовому</w:t>
      </w:r>
      <w:proofErr w:type="spellEnd"/>
      <w:r>
        <w:t xml:space="preserve"> </w:t>
      </w:r>
      <w:proofErr w:type="spellStart"/>
      <w:r>
        <w:t>переведенні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на </w:t>
      </w:r>
      <w:proofErr w:type="spellStart"/>
      <w:r>
        <w:t>легшу</w:t>
      </w:r>
      <w:proofErr w:type="spellEnd"/>
      <w:r>
        <w:t xml:space="preserve"> </w:t>
      </w:r>
      <w:proofErr w:type="spellStart"/>
      <w:r>
        <w:t>нижчеоплачувану</w:t>
      </w:r>
      <w:proofErr w:type="spellEnd"/>
      <w:r>
        <w:t xml:space="preserve"> роботу;</w:t>
      </w:r>
    </w:p>
    <w:p w:rsidR="001B448D" w:rsidRDefault="001B448D" w:rsidP="001B448D">
      <w:pPr>
        <w:ind w:firstLine="851"/>
        <w:jc w:val="both"/>
      </w:pPr>
      <w:r>
        <w:t xml:space="preserve">5) </w:t>
      </w:r>
      <w:proofErr w:type="spellStart"/>
      <w:r>
        <w:t>щомісячну</w:t>
      </w:r>
      <w:proofErr w:type="spellEnd"/>
      <w:r>
        <w:t xml:space="preserve"> </w:t>
      </w:r>
      <w:proofErr w:type="spellStart"/>
      <w:r>
        <w:t>страхову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 особам,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на </w:t>
      </w:r>
      <w:proofErr w:type="spellStart"/>
      <w:r>
        <w:t>неї</w:t>
      </w:r>
      <w:proofErr w:type="spellEnd"/>
      <w:r>
        <w:t xml:space="preserve"> право в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смерті</w:t>
      </w:r>
      <w:proofErr w:type="spellEnd"/>
      <w:r>
        <w:t xml:space="preserve"> </w:t>
      </w:r>
      <w:proofErr w:type="spellStart"/>
      <w:r>
        <w:t>потерпілого</w:t>
      </w:r>
      <w:proofErr w:type="spellEnd"/>
      <w:r>
        <w:t>;</w:t>
      </w:r>
    </w:p>
    <w:p w:rsidR="001B448D" w:rsidRDefault="001B448D" w:rsidP="001B448D">
      <w:pPr>
        <w:ind w:firstLine="851"/>
        <w:jc w:val="both"/>
      </w:pPr>
      <w:r>
        <w:t xml:space="preserve">6) </w:t>
      </w:r>
      <w:proofErr w:type="spellStart"/>
      <w:r>
        <w:t>відшкодування</w:t>
      </w:r>
      <w:proofErr w:type="spellEnd"/>
      <w:r>
        <w:t xml:space="preserve"> </w:t>
      </w:r>
      <w:proofErr w:type="spellStart"/>
      <w:r>
        <w:t>вартості</w:t>
      </w:r>
      <w:proofErr w:type="spellEnd"/>
      <w:r>
        <w:t xml:space="preserve"> </w:t>
      </w:r>
      <w:proofErr w:type="spellStart"/>
      <w:r>
        <w:t>ритуальних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</w:t>
      </w:r>
      <w:proofErr w:type="spellStart"/>
      <w:r>
        <w:t>пов’язаних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похованням</w:t>
      </w:r>
      <w:proofErr w:type="spellEnd"/>
      <w:r>
        <w:t xml:space="preserve"> </w:t>
      </w:r>
      <w:proofErr w:type="spellStart"/>
      <w:r>
        <w:t>померлого</w:t>
      </w:r>
      <w:proofErr w:type="spellEnd"/>
      <w:r>
        <w:t>.</w:t>
      </w:r>
    </w:p>
    <w:p w:rsidR="001B448D" w:rsidRDefault="001B448D" w:rsidP="001B448D"/>
    <w:p w:rsidR="001B448D" w:rsidRDefault="001B448D" w:rsidP="001B448D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1B448D" w:rsidRDefault="001B448D" w:rsidP="001B448D">
      <w:pPr>
        <w:spacing w:line="288" w:lineRule="auto"/>
        <w:ind w:left="4820"/>
        <w:rPr>
          <w:b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1B448D" w:rsidRPr="00D15F9A" w:rsidRDefault="001B448D" w:rsidP="001B448D">
      <w:pPr>
        <w:jc w:val="both"/>
        <w:rPr>
          <w:b/>
          <w:i/>
        </w:rPr>
      </w:pPr>
    </w:p>
    <w:p w:rsidR="003A2917" w:rsidRDefault="003A2917"/>
    <w:sectPr w:rsidR="003A2917" w:rsidSect="001B448D">
      <w:pgSz w:w="11906" w:h="16838" w:code="9"/>
      <w:pgMar w:top="851" w:right="567" w:bottom="142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20CCF"/>
    <w:multiLevelType w:val="hybridMultilevel"/>
    <w:tmpl w:val="154A2364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1B448D"/>
    <w:rsid w:val="001B448D"/>
    <w:rsid w:val="003A2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48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448D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1572</Words>
  <Characters>8961</Characters>
  <Application>Microsoft Office Word</Application>
  <DocSecurity>0</DocSecurity>
  <Lines>74</Lines>
  <Paragraphs>21</Paragraphs>
  <ScaleCrop>false</ScaleCrop>
  <Company/>
  <LinksUpToDate>false</LinksUpToDate>
  <CharactersWithSpaces>10512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2019-09-02T12:06:00Z</dcterms:created>
  <dcterms:modified xsi:type="dcterms:W3CDTF">2019-09-02T12:06:00Z</dcterms:modified>
</cp:coreProperties>
</file>