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46C" w:rsidRPr="00774AC8" w:rsidRDefault="00774AC8" w:rsidP="00774AC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4A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</w:p>
    <w:p w:rsidR="00774AC8" w:rsidRDefault="00774AC8" w:rsidP="00774AC8">
      <w:pPr>
        <w:jc w:val="center"/>
        <w:rPr>
          <w:b/>
          <w:sz w:val="28"/>
          <w:szCs w:val="28"/>
          <w:lang w:val="uk-UA"/>
        </w:rPr>
      </w:pPr>
      <w:r w:rsidRPr="00774AC8">
        <w:rPr>
          <w:b/>
          <w:sz w:val="28"/>
          <w:szCs w:val="28"/>
          <w:lang w:val="uk-UA"/>
        </w:rPr>
        <w:t xml:space="preserve">про діяльність Громадської ради за 2017-2019 роки </w:t>
      </w:r>
    </w:p>
    <w:p w:rsidR="00774AC8" w:rsidRDefault="00774AC8" w:rsidP="00774AC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 Городянській райдержадміністрації </w:t>
      </w:r>
    </w:p>
    <w:p w:rsidR="00774AC8" w:rsidRDefault="0035753C" w:rsidP="00774AC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Постанови КМУ від 03.11.2010 року № 996 «Про забезпечення участі громадськості у формуванні та реалізації державної політики»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Городнянській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розпорядженням голови  райдержадміністрації від 30.03.2017 року № 147 затверджено персональний склад Громадської рад</w:t>
      </w:r>
      <w:r w:rsidR="003923E8">
        <w:rPr>
          <w:rFonts w:ascii="Times New Roman" w:hAnsi="Times New Roman" w:cs="Times New Roman"/>
          <w:sz w:val="28"/>
          <w:szCs w:val="28"/>
          <w:lang w:val="uk-UA"/>
        </w:rPr>
        <w:t xml:space="preserve">и у кількості 3 представників громадських об’єднань. </w:t>
      </w:r>
    </w:p>
    <w:p w:rsidR="00064A4F" w:rsidRPr="00C178B4" w:rsidRDefault="0035753C" w:rsidP="00774AC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Дорадчий орган працював згідно річних планів роботи. Загалом проведено 6 засідань. Розглянуто 16 питань</w:t>
      </w:r>
      <w:r w:rsidR="00064A4F">
        <w:rPr>
          <w:rFonts w:ascii="Times New Roman" w:hAnsi="Times New Roman" w:cs="Times New Roman"/>
          <w:sz w:val="28"/>
          <w:szCs w:val="28"/>
          <w:lang w:val="uk-UA"/>
        </w:rPr>
        <w:t xml:space="preserve">. Головними питаннями для обговорення слугували </w:t>
      </w:r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стан соціального захисту учасників АТО та членів сімей загиблих в АТО</w:t>
      </w:r>
      <w:r w:rsidR="00C178B4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реорганізаці</w:t>
      </w:r>
      <w:r w:rsidR="00C178B4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Городнянської</w:t>
      </w:r>
      <w:proofErr w:type="spellEnd"/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ЦРЛ</w:t>
      </w:r>
      <w:r w:rsidR="00C178B4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, впровадження</w:t>
      </w:r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медичн</w:t>
      </w:r>
      <w:r w:rsidR="00C178B4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ої та пенсійної </w:t>
      </w:r>
      <w:r w:rsidR="00064A4F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реформ в Україні</w:t>
      </w:r>
      <w:r w:rsidR="00C178B4" w:rsidRPr="00C178B4">
        <w:rPr>
          <w:rFonts w:ascii="Times New Roman" w:eastAsia="Calibri" w:hAnsi="Times New Roman" w:cs="Times New Roman"/>
          <w:sz w:val="28"/>
          <w:szCs w:val="28"/>
          <w:lang w:val="uk-UA"/>
        </w:rPr>
        <w:t>, в</w:t>
      </w:r>
      <w:r w:rsidR="00064A4F" w:rsidRPr="00C178B4">
        <w:rPr>
          <w:rFonts w:ascii="Times New Roman" w:hAnsi="Times New Roman"/>
          <w:sz w:val="28"/>
          <w:szCs w:val="28"/>
          <w:lang w:val="uk-UA"/>
        </w:rPr>
        <w:t>ивчення можливостей встановлення на території району меморіального комплексу героям АТО</w:t>
      </w:r>
      <w:r w:rsidR="00C178B4" w:rsidRPr="00C178B4">
        <w:rPr>
          <w:rFonts w:ascii="Times New Roman" w:hAnsi="Times New Roman"/>
          <w:sz w:val="28"/>
          <w:szCs w:val="28"/>
          <w:lang w:val="uk-UA"/>
        </w:rPr>
        <w:t>, о</w:t>
      </w:r>
      <w:r w:rsidR="00064A4F" w:rsidRPr="00C178B4">
        <w:rPr>
          <w:rFonts w:ascii="Times New Roman" w:hAnsi="Times New Roman"/>
          <w:sz w:val="28"/>
          <w:szCs w:val="28"/>
          <w:lang w:val="uk-UA"/>
        </w:rPr>
        <w:t>здоровлення та відпочинок молоді в період літніх канікул</w:t>
      </w:r>
      <w:r w:rsidR="00C178B4" w:rsidRPr="00C178B4">
        <w:rPr>
          <w:rFonts w:ascii="Times New Roman" w:hAnsi="Times New Roman"/>
          <w:sz w:val="28"/>
          <w:szCs w:val="28"/>
          <w:lang w:val="uk-UA"/>
        </w:rPr>
        <w:t>, з</w:t>
      </w:r>
      <w:r w:rsidR="00064A4F" w:rsidRPr="00C178B4">
        <w:rPr>
          <w:rFonts w:ascii="Times New Roman" w:hAnsi="Times New Roman"/>
          <w:sz w:val="28"/>
          <w:szCs w:val="28"/>
          <w:lang w:val="uk-UA"/>
        </w:rPr>
        <w:t xml:space="preserve">абезпечення соціальних гарантій працівникам </w:t>
      </w:r>
      <w:proofErr w:type="spellStart"/>
      <w:r w:rsidR="00064A4F" w:rsidRPr="00C178B4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064A4F" w:rsidRPr="00C178B4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064A4F" w:rsidRPr="00C178B4">
        <w:rPr>
          <w:rFonts w:ascii="Times New Roman" w:hAnsi="Times New Roman"/>
          <w:sz w:val="28"/>
          <w:szCs w:val="28"/>
          <w:lang w:val="uk-UA"/>
        </w:rPr>
        <w:t>Городнянський</w:t>
      </w:r>
      <w:proofErr w:type="spellEnd"/>
      <w:r w:rsidR="00064A4F" w:rsidRPr="00C178B4">
        <w:rPr>
          <w:rFonts w:ascii="Times New Roman" w:hAnsi="Times New Roman"/>
          <w:sz w:val="28"/>
          <w:szCs w:val="28"/>
          <w:lang w:val="uk-UA"/>
        </w:rPr>
        <w:t xml:space="preserve"> навчально-реабілітаційний центр» та </w:t>
      </w:r>
      <w:proofErr w:type="spellStart"/>
      <w:r w:rsidR="00064A4F" w:rsidRPr="00C178B4">
        <w:rPr>
          <w:rFonts w:ascii="Times New Roman" w:hAnsi="Times New Roman"/>
          <w:sz w:val="28"/>
          <w:szCs w:val="28"/>
          <w:lang w:val="uk-UA"/>
        </w:rPr>
        <w:t>Городнянської</w:t>
      </w:r>
      <w:proofErr w:type="spellEnd"/>
      <w:r w:rsidR="00064A4F" w:rsidRPr="00C178B4">
        <w:rPr>
          <w:rFonts w:ascii="Times New Roman" w:hAnsi="Times New Roman"/>
          <w:sz w:val="28"/>
          <w:szCs w:val="28"/>
          <w:lang w:val="uk-UA"/>
        </w:rPr>
        <w:t xml:space="preserve"> спеціалізованої </w:t>
      </w:r>
      <w:proofErr w:type="spellStart"/>
      <w:r w:rsidR="00064A4F" w:rsidRPr="00C178B4">
        <w:rPr>
          <w:rFonts w:ascii="Times New Roman" w:hAnsi="Times New Roman"/>
          <w:sz w:val="28"/>
          <w:szCs w:val="28"/>
          <w:lang w:val="uk-UA"/>
        </w:rPr>
        <w:t>ЗОШ-інтернату</w:t>
      </w:r>
      <w:proofErr w:type="spellEnd"/>
      <w:r w:rsidR="00064A4F" w:rsidRPr="00C178B4">
        <w:rPr>
          <w:rFonts w:ascii="Times New Roman" w:hAnsi="Times New Roman"/>
          <w:sz w:val="28"/>
          <w:szCs w:val="28"/>
          <w:lang w:val="uk-UA"/>
        </w:rPr>
        <w:t xml:space="preserve"> І-ІІІ ст. з поглибленим вивченням окремих предметів</w:t>
      </w:r>
      <w:r w:rsidR="00C178B4" w:rsidRPr="00C178B4">
        <w:rPr>
          <w:rFonts w:ascii="Times New Roman" w:hAnsi="Times New Roman"/>
          <w:sz w:val="28"/>
          <w:szCs w:val="28"/>
          <w:lang w:val="uk-UA"/>
        </w:rPr>
        <w:t>, п</w:t>
      </w:r>
      <w:r w:rsidR="00064A4F" w:rsidRPr="00C178B4">
        <w:rPr>
          <w:rFonts w:ascii="Times New Roman" w:hAnsi="Times New Roman"/>
          <w:sz w:val="28"/>
          <w:szCs w:val="28"/>
          <w:lang w:val="uk-UA"/>
        </w:rPr>
        <w:t>ідготовка до опалювального сезону 2017-2018 років</w:t>
      </w:r>
      <w:r w:rsidR="00C178B4">
        <w:rPr>
          <w:rFonts w:ascii="Times New Roman" w:hAnsi="Times New Roman"/>
          <w:sz w:val="28"/>
          <w:szCs w:val="28"/>
          <w:lang w:val="uk-UA"/>
        </w:rPr>
        <w:t>, п</w:t>
      </w:r>
      <w:r w:rsidR="00064A4F" w:rsidRPr="00C178B4">
        <w:rPr>
          <w:rFonts w:ascii="Times New Roman" w:hAnsi="Times New Roman"/>
          <w:sz w:val="28"/>
          <w:szCs w:val="28"/>
          <w:lang w:val="uk-UA"/>
        </w:rPr>
        <w:t>ідготовка до навчального року в загальноосвітніх закладах в умовах проведення реформи «Нова українська школа».</w:t>
      </w:r>
    </w:p>
    <w:p w:rsidR="0035753C" w:rsidRDefault="00064A4F" w:rsidP="00774AC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Більшість </w:t>
      </w:r>
      <w:r w:rsidR="0035753C">
        <w:rPr>
          <w:rFonts w:ascii="Times New Roman" w:hAnsi="Times New Roman" w:cs="Times New Roman"/>
          <w:sz w:val="28"/>
          <w:szCs w:val="28"/>
          <w:lang w:val="uk-UA"/>
        </w:rPr>
        <w:t>прийнят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5753C">
        <w:rPr>
          <w:rFonts w:ascii="Times New Roman" w:hAnsi="Times New Roman" w:cs="Times New Roman"/>
          <w:sz w:val="28"/>
          <w:szCs w:val="28"/>
          <w:lang w:val="uk-UA"/>
        </w:rPr>
        <w:t xml:space="preserve"> рішен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5753C">
        <w:rPr>
          <w:rFonts w:ascii="Times New Roman" w:hAnsi="Times New Roman" w:cs="Times New Roman"/>
          <w:sz w:val="28"/>
          <w:szCs w:val="28"/>
          <w:lang w:val="uk-UA"/>
        </w:rPr>
        <w:t xml:space="preserve"> за підсумками розгляду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 рекомендаційних </w:t>
      </w:r>
      <w:r w:rsidR="0035753C">
        <w:rPr>
          <w:rFonts w:ascii="Times New Roman" w:hAnsi="Times New Roman" w:cs="Times New Roman"/>
          <w:sz w:val="28"/>
          <w:szCs w:val="28"/>
          <w:lang w:val="uk-UA"/>
        </w:rPr>
        <w:t>характер.</w:t>
      </w:r>
    </w:p>
    <w:p w:rsidR="00064A4F" w:rsidRDefault="003A1B55" w:rsidP="00774AC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Громадської ради залучалися до організаційно-масових заходів, відзначення державних свят, зустрічей з керівництвом облдержадміністрації та райдержадміністрації. </w:t>
      </w:r>
    </w:p>
    <w:p w:rsidR="003A1B55" w:rsidRDefault="003A1B55" w:rsidP="00774AC8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</w:pPr>
      <w:r w:rsidRPr="003A1B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lastRenderedPageBreak/>
        <w:t xml:space="preserve">На офіційному сайті районної державної адміністрації розміщена </w:t>
      </w:r>
      <w:r w:rsidR="00F35B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рубрика, що висвітлює </w:t>
      </w:r>
      <w:r w:rsidRPr="003A1B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діяльн</w:t>
      </w:r>
      <w:r w:rsidR="00F35B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ість </w:t>
      </w:r>
      <w:r w:rsidRPr="003A1B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Громадської ради</w:t>
      </w:r>
      <w:r w:rsidR="00F35B7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. П</w:t>
      </w:r>
      <w:r w:rsidRPr="003A1B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остійно розміщується інформація про роботу </w:t>
      </w:r>
      <w:r w:rsidR="0026459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консультативно-дорадчого органу</w:t>
      </w:r>
      <w:r w:rsidRPr="003A1B5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, протоколи проведених засідань, Положення про Громадську раду, Регламент роботи, матеріали по проведенню установчих зборів.</w:t>
      </w:r>
    </w:p>
    <w:p w:rsidR="003A1B55" w:rsidRDefault="003A1B55" w:rsidP="00774AC8">
      <w:pPr>
        <w:ind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Проте варто </w:t>
      </w:r>
      <w:r w:rsidR="0020113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вказати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на недостатньо висок</w:t>
      </w:r>
      <w:r w:rsidR="0020113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 активн</w:t>
      </w:r>
      <w:r w:rsidR="0020113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ість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 Громадської ради</w:t>
      </w:r>
      <w:r w:rsidR="007E6A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>.</w:t>
      </w:r>
      <w:r w:rsidR="0046749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uk-UA"/>
        </w:rPr>
        <w:t xml:space="preserve"> Громадська рада не в повній мірі використовувала визначені законодавством можливості та повноваження. </w:t>
      </w:r>
    </w:p>
    <w:p w:rsidR="0020113A" w:rsidRPr="003A1B55" w:rsidRDefault="0020113A" w:rsidP="00774AC8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0113A" w:rsidRPr="003A1B55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AC8"/>
    <w:rsid w:val="00064A4F"/>
    <w:rsid w:val="001600B7"/>
    <w:rsid w:val="0020113A"/>
    <w:rsid w:val="00264598"/>
    <w:rsid w:val="0035753C"/>
    <w:rsid w:val="003923E8"/>
    <w:rsid w:val="003A1B55"/>
    <w:rsid w:val="0046749B"/>
    <w:rsid w:val="005D3F2F"/>
    <w:rsid w:val="00741A97"/>
    <w:rsid w:val="00774AC8"/>
    <w:rsid w:val="007E6A9D"/>
    <w:rsid w:val="00891488"/>
    <w:rsid w:val="0095446C"/>
    <w:rsid w:val="00BF460A"/>
    <w:rsid w:val="00C178B4"/>
    <w:rsid w:val="00F35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7</cp:revision>
  <dcterms:created xsi:type="dcterms:W3CDTF">2019-01-23T13:38:00Z</dcterms:created>
  <dcterms:modified xsi:type="dcterms:W3CDTF">2019-01-29T10:17:00Z</dcterms:modified>
</cp:coreProperties>
</file>